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62D28" w14:textId="77777777" w:rsidR="00B14929" w:rsidRDefault="00B14929"/>
    <w:p w14:paraId="7CFF53FC" w14:textId="77777777" w:rsidR="00B14929" w:rsidRDefault="00130769">
      <w:r>
        <w:rPr>
          <w:b/>
          <w:bCs/>
          <w:color w:val="2A7F7F"/>
          <w:sz w:val="18"/>
          <w:szCs w:val="18"/>
        </w:rPr>
        <w:t>REBOOT  |  I AGREE META Game  |  Exercise 7: Avatar Profile</w:t>
      </w:r>
    </w:p>
    <w:p w14:paraId="6A45DF82" w14:textId="77777777" w:rsidR="00B14929" w:rsidRDefault="00130769">
      <w:pPr>
        <w:spacing w:before="50"/>
      </w:pPr>
      <w:r>
        <w:rPr>
          <w:color w:val="666666"/>
          <w:sz w:val="18"/>
          <w:szCs w:val="18"/>
        </w:rPr>
        <w:t>Erasmus+ KA220-HED  |  2025-1-CY01-KA220-HED-000351980</w:t>
      </w:r>
    </w:p>
    <w:p w14:paraId="159C6CE6" w14:textId="77777777" w:rsidR="00B14929" w:rsidRDefault="00B14929"/>
    <w:p w14:paraId="2D0A71E6" w14:textId="77777777" w:rsidR="00B14929" w:rsidRDefault="00130769">
      <w:pPr>
        <w:pBdr>
          <w:left w:val="single" w:sz="24" w:space="12" w:color="C49A28"/>
        </w:pBdr>
      </w:pPr>
      <w:r>
        <w:rPr>
          <w:b/>
          <w:bCs/>
          <w:color w:val="1B3A5C"/>
          <w:sz w:val="60"/>
          <w:szCs w:val="60"/>
        </w:rPr>
        <w:t>Avatar Profile</w:t>
      </w:r>
    </w:p>
    <w:p w14:paraId="04C03CD4" w14:textId="77777777" w:rsidR="00B14929" w:rsidRDefault="00130769">
      <w:pPr>
        <w:pBdr>
          <w:left w:val="single" w:sz="24" w:space="12" w:color="C49A28"/>
        </w:pBdr>
      </w:pPr>
      <w:r>
        <w:rPr>
          <w:color w:val="2A7F7F"/>
          <w:sz w:val="32"/>
          <w:szCs w:val="32"/>
        </w:rPr>
        <w:t>Blind Sketches &amp; the Art Gallery</w:t>
      </w:r>
    </w:p>
    <w:p w14:paraId="5DEA544D" w14:textId="77777777" w:rsidR="00B14929" w:rsidRDefault="00B14929"/>
    <w:p w14:paraId="01B0EC29" w14:textId="77777777" w:rsidR="00B14929" w:rsidRDefault="00130769">
      <w:r>
        <w:rPr>
          <w:i/>
          <w:iCs/>
          <w:color w:val="666666"/>
        </w:rPr>
        <w:t>A facilitator guide for anyone running this exercise for the first time. Total running time: 60 minutes.</w:t>
      </w:r>
    </w:p>
    <w:p w14:paraId="7B60A0BB" w14:textId="77777777" w:rsidR="00B14929" w:rsidRDefault="00B14929"/>
    <w:p w14:paraId="45031CD9" w14:textId="77777777" w:rsidR="00B14929" w:rsidRDefault="00B14929">
      <w:pPr>
        <w:pBdr>
          <w:bottom w:val="single" w:sz="6" w:space="1" w:color="2A7F7F"/>
        </w:pBdr>
      </w:pPr>
    </w:p>
    <w:p w14:paraId="2376856E"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14929" w14:paraId="60E25AC9" w14:textId="77777777">
        <w:tc>
          <w:tcPr>
            <w:tcW w:w="9360" w:type="dxa"/>
            <w:tcBorders>
              <w:top w:val="none" w:sz="0" w:space="0" w:color="FFFFFF"/>
              <w:left w:val="none" w:sz="0" w:space="0" w:color="FFFFFF"/>
              <w:bottom w:val="none" w:sz="0" w:space="0" w:color="FFFFFF"/>
              <w:right w:val="none" w:sz="0" w:space="0" w:color="FFFFFF"/>
            </w:tcBorders>
            <w:shd w:val="clear" w:color="auto" w:fill="1B3A5C"/>
            <w:tcMar>
              <w:top w:w="160" w:type="dxa"/>
              <w:left w:w="240" w:type="dxa"/>
              <w:bottom w:w="160" w:type="dxa"/>
              <w:right w:w="240" w:type="dxa"/>
            </w:tcMar>
          </w:tcPr>
          <w:p w14:paraId="14E98336" w14:textId="77777777" w:rsidR="00B14929" w:rsidRDefault="00130769">
            <w:pPr>
              <w:spacing w:after="60"/>
            </w:pPr>
            <w:r>
              <w:rPr>
                <w:b/>
                <w:bCs/>
                <w:color w:val="C49A28"/>
              </w:rPr>
              <w:t>What you need before you start</w:t>
            </w:r>
          </w:p>
          <w:p w14:paraId="5D5B7593" w14:textId="77777777" w:rsidR="00B14929" w:rsidRDefault="00130769">
            <w:pPr>
              <w:spacing w:after="50"/>
            </w:pPr>
            <w:r>
              <w:rPr>
                <w:b/>
                <w:bCs/>
                <w:color w:val="FFFFFF"/>
                <w:sz w:val="20"/>
                <w:szCs w:val="20"/>
              </w:rPr>
              <w:t xml:space="preserve">Per participant:  </w:t>
            </w:r>
            <w:r>
              <w:rPr>
                <w:color w:val="CCDDDD"/>
                <w:sz w:val="20"/>
                <w:szCs w:val="20"/>
              </w:rPr>
              <w:t>1 clipboard  ·  5 blank A4 sheets  ·  1 set of 12 profile questions  ·  1 pen  ·  their Avatar code (A1–A12)</w:t>
            </w:r>
          </w:p>
          <w:p w14:paraId="18BA62C5" w14:textId="77777777" w:rsidR="00B14929" w:rsidRDefault="00130769">
            <w:pPr>
              <w:spacing w:after="50"/>
            </w:pPr>
            <w:r>
              <w:rPr>
                <w:b/>
                <w:bCs/>
                <w:color w:val="FFFFFF"/>
                <w:sz w:val="20"/>
                <w:szCs w:val="20"/>
              </w:rPr>
              <w:t xml:space="preserve">For the gallery:  </w:t>
            </w:r>
            <w:r>
              <w:rPr>
                <w:color w:val="CCDDDD"/>
                <w:sz w:val="20"/>
                <w:szCs w:val="20"/>
              </w:rPr>
              <w:t>Wall space on the Map for all drawings  ·  tape or pins  ·  the physical question cards to stick on chosen drawings</w:t>
            </w:r>
          </w:p>
          <w:p w14:paraId="416BD54A" w14:textId="77777777" w:rsidR="00B14929" w:rsidRDefault="00130769">
            <w:r>
              <w:rPr>
                <w:b/>
                <w:bCs/>
                <w:color w:val="FFFFFF"/>
                <w:sz w:val="20"/>
                <w:szCs w:val="20"/>
              </w:rPr>
              <w:t xml:space="preserve">For the audio:  </w:t>
            </w:r>
            <w:r>
              <w:rPr>
                <w:color w:val="CCDDDD"/>
                <w:sz w:val="20"/>
                <w:szCs w:val="20"/>
              </w:rPr>
              <w:t>A recording device or phone running during the drawing rounds. Spoken answers to the profile questions are recorded — not written — for later analysis.</w:t>
            </w:r>
          </w:p>
        </w:tc>
      </w:tr>
    </w:tbl>
    <w:p w14:paraId="66C1C83A"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72"/>
        <w:gridCol w:w="1872"/>
        <w:gridCol w:w="1872"/>
        <w:gridCol w:w="1872"/>
        <w:gridCol w:w="1872"/>
      </w:tblGrid>
      <w:tr w:rsidR="00B14929" w14:paraId="57842354" w14:textId="77777777">
        <w:tc>
          <w:tcPr>
            <w:tcW w:w="1872" w:type="dxa"/>
            <w:tcBorders>
              <w:top w:val="none" w:sz="0" w:space="0" w:color="FFFFFF"/>
              <w:left w:val="none" w:sz="0" w:space="0" w:color="FFFFFF"/>
              <w:bottom w:val="none" w:sz="0" w:space="0" w:color="FFFFFF"/>
              <w:right w:val="none" w:sz="0" w:space="0" w:color="FFFFFF"/>
            </w:tcBorders>
            <w:shd w:val="clear" w:color="auto" w:fill="1B3A5C"/>
            <w:tcMar>
              <w:top w:w="100" w:type="dxa"/>
              <w:left w:w="80" w:type="dxa"/>
              <w:bottom w:w="100" w:type="dxa"/>
              <w:right w:w="80" w:type="dxa"/>
            </w:tcMar>
          </w:tcPr>
          <w:p w14:paraId="332B58E6" w14:textId="77777777" w:rsidR="00B14929" w:rsidRDefault="00130769">
            <w:pPr>
              <w:spacing w:after="20"/>
              <w:jc w:val="center"/>
            </w:pPr>
            <w:r>
              <w:rPr>
                <w:b/>
                <w:bCs/>
                <w:color w:val="FFFFFF"/>
                <w:sz w:val="20"/>
                <w:szCs w:val="20"/>
              </w:rPr>
              <w:t>Intro</w:t>
            </w:r>
          </w:p>
          <w:p w14:paraId="20FE44C0" w14:textId="77777777" w:rsidR="00B14929" w:rsidRDefault="00130769">
            <w:pPr>
              <w:jc w:val="center"/>
            </w:pPr>
            <w:r>
              <w:rPr>
                <w:i/>
                <w:iCs/>
                <w:color w:val="C49A28"/>
                <w:sz w:val="18"/>
                <w:szCs w:val="18"/>
              </w:rPr>
              <w:t>5 min</w:t>
            </w:r>
          </w:p>
        </w:tc>
        <w:tc>
          <w:tcPr>
            <w:tcW w:w="1872" w:type="dxa"/>
            <w:tcBorders>
              <w:top w:val="none" w:sz="0" w:space="0" w:color="FFFFFF"/>
              <w:left w:val="single" w:sz="2" w:space="0" w:color="4A9F9F"/>
              <w:bottom w:val="none" w:sz="0" w:space="0" w:color="FFFFFF"/>
              <w:right w:val="none" w:sz="0" w:space="0" w:color="FFFFFF"/>
            </w:tcBorders>
            <w:shd w:val="clear" w:color="auto" w:fill="1B4A6C"/>
            <w:tcMar>
              <w:top w:w="100" w:type="dxa"/>
              <w:left w:w="80" w:type="dxa"/>
              <w:bottom w:w="100" w:type="dxa"/>
              <w:right w:w="80" w:type="dxa"/>
            </w:tcMar>
          </w:tcPr>
          <w:p w14:paraId="55A04161" w14:textId="77777777" w:rsidR="00B14929" w:rsidRDefault="00130769">
            <w:pPr>
              <w:spacing w:after="20"/>
              <w:jc w:val="center"/>
            </w:pPr>
            <w:r>
              <w:rPr>
                <w:b/>
                <w:bCs/>
                <w:color w:val="FFFFFF"/>
                <w:sz w:val="20"/>
                <w:szCs w:val="20"/>
              </w:rPr>
              <w:t>Drawing rounds</w:t>
            </w:r>
          </w:p>
          <w:p w14:paraId="7FF918F3" w14:textId="77777777" w:rsidR="00B14929" w:rsidRDefault="00130769">
            <w:pPr>
              <w:jc w:val="center"/>
            </w:pPr>
            <w:r>
              <w:rPr>
                <w:i/>
                <w:iCs/>
                <w:color w:val="C49A28"/>
                <w:sz w:val="18"/>
                <w:szCs w:val="18"/>
              </w:rPr>
              <w:t>25 min</w:t>
            </w:r>
          </w:p>
        </w:tc>
        <w:tc>
          <w:tcPr>
            <w:tcW w:w="1872" w:type="dxa"/>
            <w:tcBorders>
              <w:top w:val="none" w:sz="0" w:space="0" w:color="FFFFFF"/>
              <w:left w:val="single" w:sz="2" w:space="0" w:color="4A9F9F"/>
              <w:bottom w:val="none" w:sz="0" w:space="0" w:color="FFFFFF"/>
              <w:right w:val="none" w:sz="0" w:space="0" w:color="FFFFFF"/>
            </w:tcBorders>
            <w:shd w:val="clear" w:color="auto" w:fill="1B3A5C"/>
            <w:tcMar>
              <w:top w:w="100" w:type="dxa"/>
              <w:left w:w="80" w:type="dxa"/>
              <w:bottom w:w="100" w:type="dxa"/>
              <w:right w:w="80" w:type="dxa"/>
            </w:tcMar>
          </w:tcPr>
          <w:p w14:paraId="123F2601" w14:textId="77777777" w:rsidR="00B14929" w:rsidRDefault="00130769">
            <w:pPr>
              <w:spacing w:after="20"/>
              <w:jc w:val="center"/>
            </w:pPr>
            <w:r>
              <w:rPr>
                <w:b/>
                <w:bCs/>
                <w:color w:val="FFFFFF"/>
                <w:sz w:val="20"/>
                <w:szCs w:val="20"/>
              </w:rPr>
              <w:t>Choose</w:t>
            </w:r>
          </w:p>
          <w:p w14:paraId="1BA1B46E" w14:textId="77777777" w:rsidR="00B14929" w:rsidRDefault="00130769">
            <w:pPr>
              <w:jc w:val="center"/>
            </w:pPr>
            <w:r>
              <w:rPr>
                <w:i/>
                <w:iCs/>
                <w:color w:val="C49A28"/>
                <w:sz w:val="18"/>
                <w:szCs w:val="18"/>
              </w:rPr>
              <w:t>5 min</w:t>
            </w:r>
          </w:p>
        </w:tc>
        <w:tc>
          <w:tcPr>
            <w:tcW w:w="1872" w:type="dxa"/>
            <w:tcBorders>
              <w:top w:val="none" w:sz="0" w:space="0" w:color="FFFFFF"/>
              <w:left w:val="single" w:sz="2" w:space="0" w:color="4A9F9F"/>
              <w:bottom w:val="none" w:sz="0" w:space="0" w:color="FFFFFF"/>
              <w:right w:val="none" w:sz="0" w:space="0" w:color="FFFFFF"/>
            </w:tcBorders>
            <w:shd w:val="clear" w:color="auto" w:fill="1B4A6C"/>
            <w:tcMar>
              <w:top w:w="100" w:type="dxa"/>
              <w:left w:w="80" w:type="dxa"/>
              <w:bottom w:w="100" w:type="dxa"/>
              <w:right w:w="80" w:type="dxa"/>
            </w:tcMar>
          </w:tcPr>
          <w:p w14:paraId="25939F0D" w14:textId="77777777" w:rsidR="00B14929" w:rsidRDefault="00130769">
            <w:pPr>
              <w:spacing w:after="20"/>
              <w:jc w:val="center"/>
            </w:pPr>
            <w:r>
              <w:rPr>
                <w:b/>
                <w:bCs/>
                <w:color w:val="FFFFFF"/>
                <w:sz w:val="20"/>
                <w:szCs w:val="20"/>
              </w:rPr>
              <w:t>Gallery</w:t>
            </w:r>
          </w:p>
          <w:p w14:paraId="2B498D51" w14:textId="77777777" w:rsidR="00B14929" w:rsidRDefault="00130769">
            <w:pPr>
              <w:jc w:val="center"/>
            </w:pPr>
            <w:r>
              <w:rPr>
                <w:i/>
                <w:iCs/>
                <w:color w:val="C49A28"/>
                <w:sz w:val="18"/>
                <w:szCs w:val="18"/>
              </w:rPr>
              <w:t>10 min</w:t>
            </w:r>
          </w:p>
        </w:tc>
        <w:tc>
          <w:tcPr>
            <w:tcW w:w="1872" w:type="dxa"/>
            <w:tcBorders>
              <w:top w:val="none" w:sz="0" w:space="0" w:color="FFFFFF"/>
              <w:left w:val="single" w:sz="2" w:space="0" w:color="4A9F9F"/>
              <w:bottom w:val="none" w:sz="0" w:space="0" w:color="FFFFFF"/>
              <w:right w:val="none" w:sz="0" w:space="0" w:color="FFFFFF"/>
            </w:tcBorders>
            <w:shd w:val="clear" w:color="auto" w:fill="1B3A5C"/>
            <w:tcMar>
              <w:top w:w="100" w:type="dxa"/>
              <w:left w:w="80" w:type="dxa"/>
              <w:bottom w:w="100" w:type="dxa"/>
              <w:right w:w="80" w:type="dxa"/>
            </w:tcMar>
          </w:tcPr>
          <w:p w14:paraId="3FBF1CDD" w14:textId="77777777" w:rsidR="00B14929" w:rsidRDefault="00130769">
            <w:pPr>
              <w:spacing w:after="20"/>
              <w:jc w:val="center"/>
            </w:pPr>
            <w:r>
              <w:rPr>
                <w:b/>
                <w:bCs/>
                <w:color w:val="FFFFFF"/>
                <w:sz w:val="20"/>
                <w:szCs w:val="20"/>
              </w:rPr>
              <w:t>Debrief</w:t>
            </w:r>
          </w:p>
          <w:p w14:paraId="21C32C38" w14:textId="77777777" w:rsidR="00B14929" w:rsidRDefault="00130769">
            <w:pPr>
              <w:jc w:val="center"/>
            </w:pPr>
            <w:r>
              <w:rPr>
                <w:i/>
                <w:iCs/>
                <w:color w:val="C49A28"/>
                <w:sz w:val="18"/>
                <w:szCs w:val="18"/>
              </w:rPr>
              <w:t>15 min</w:t>
            </w:r>
          </w:p>
        </w:tc>
      </w:tr>
    </w:tbl>
    <w:p w14:paraId="034C3632" w14:textId="77777777" w:rsidR="00B14929" w:rsidRDefault="00B14929"/>
    <w:p w14:paraId="1DC7C620" w14:textId="77777777" w:rsidR="00B14929" w:rsidRDefault="00130769">
      <w:pPr>
        <w:jc w:val="center"/>
      </w:pPr>
      <w:r>
        <w:rPr>
          <w:i/>
          <w:iCs/>
          <w:color w:val="666666"/>
          <w:sz w:val="18"/>
          <w:szCs w:val="18"/>
        </w:rPr>
        <w:t>5 drawing rounds × 5 minutes each  ·  minimum 5 different partners  ·  1 drawing chosen for the gallery</w:t>
      </w:r>
    </w:p>
    <w:p w14:paraId="140888AE"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7960"/>
      </w:tblGrid>
      <w:tr w:rsidR="00B14929" w14:paraId="204904B8" w14:textId="77777777">
        <w:tc>
          <w:tcPr>
            <w:tcW w:w="1400" w:type="dxa"/>
            <w:tcBorders>
              <w:top w:val="none" w:sz="0" w:space="0" w:color="FFFFFF"/>
              <w:left w:val="none" w:sz="0" w:space="0" w:color="FFFFFF"/>
              <w:bottom w:val="none" w:sz="0" w:space="0" w:color="FFFFFF"/>
              <w:right w:val="none" w:sz="0" w:space="0" w:color="FFFFFF"/>
            </w:tcBorders>
            <w:shd w:val="clear" w:color="auto" w:fill="1B3A5C"/>
            <w:tcMar>
              <w:top w:w="160" w:type="dxa"/>
              <w:left w:w="140" w:type="dxa"/>
              <w:bottom w:w="160" w:type="dxa"/>
              <w:right w:w="100" w:type="dxa"/>
            </w:tcMar>
            <w:vAlign w:val="center"/>
          </w:tcPr>
          <w:p w14:paraId="26703788" w14:textId="77777777" w:rsidR="00B14929" w:rsidRDefault="00130769">
            <w:pPr>
              <w:jc w:val="center"/>
            </w:pPr>
            <w:r>
              <w:rPr>
                <w:b/>
                <w:bCs/>
                <w:caps/>
                <w:color w:val="E8F4F4"/>
                <w:sz w:val="18"/>
                <w:szCs w:val="18"/>
              </w:rPr>
              <w:t>STEP</w:t>
            </w:r>
          </w:p>
          <w:p w14:paraId="3A0F1859" w14:textId="77777777" w:rsidR="00B14929" w:rsidRDefault="00130769">
            <w:pPr>
              <w:spacing w:after="40"/>
              <w:jc w:val="center"/>
            </w:pPr>
            <w:r>
              <w:rPr>
                <w:b/>
                <w:bCs/>
                <w:color w:val="C49A28"/>
                <w:sz w:val="80"/>
                <w:szCs w:val="80"/>
              </w:rPr>
              <w:t>1</w:t>
            </w:r>
          </w:p>
          <w:p w14:paraId="7025F428" w14:textId="77777777" w:rsidR="00B14929" w:rsidRDefault="00130769">
            <w:pPr>
              <w:jc w:val="center"/>
            </w:pPr>
            <w:r>
              <w:rPr>
                <w:i/>
                <w:iCs/>
                <w:color w:val="E8F4F4"/>
                <w:sz w:val="17"/>
                <w:szCs w:val="17"/>
              </w:rPr>
              <w:t>5 min — full group</w:t>
            </w:r>
          </w:p>
        </w:tc>
        <w:tc>
          <w:tcPr>
            <w:tcW w:w="7960" w:type="dxa"/>
            <w:tcBorders>
              <w:top w:val="none" w:sz="0" w:space="0" w:color="FFFFFF"/>
              <w:left w:val="single" w:sz="16" w:space="0" w:color="C49A28"/>
              <w:bottom w:val="none" w:sz="0" w:space="0" w:color="FFFFFF"/>
              <w:right w:val="none" w:sz="0" w:space="0" w:color="FFFFFF"/>
            </w:tcBorders>
            <w:shd w:val="clear" w:color="auto" w:fill="E8EDF3"/>
            <w:tcMar>
              <w:top w:w="180" w:type="dxa"/>
              <w:left w:w="240" w:type="dxa"/>
              <w:bottom w:w="180" w:type="dxa"/>
              <w:right w:w="200" w:type="dxa"/>
            </w:tcMar>
            <w:vAlign w:val="center"/>
          </w:tcPr>
          <w:p w14:paraId="7B149CF6" w14:textId="77777777" w:rsidR="00B14929" w:rsidRDefault="00130769">
            <w:pPr>
              <w:spacing w:after="60"/>
            </w:pPr>
            <w:r>
              <w:rPr>
                <w:b/>
                <w:bCs/>
                <w:color w:val="1B3A5C"/>
                <w:sz w:val="30"/>
                <w:szCs w:val="30"/>
              </w:rPr>
              <w:t>Introduce the Exercise</w:t>
            </w:r>
          </w:p>
          <w:p w14:paraId="60D68213" w14:textId="77777777" w:rsidR="00B14929" w:rsidRDefault="00130769">
            <w:r>
              <w:rPr>
                <w:i/>
                <w:iCs/>
                <w:color w:val="666666"/>
                <w:sz w:val="20"/>
                <w:szCs w:val="20"/>
              </w:rPr>
              <w:t>Before anyone picks up a pen, explain the two ideas that make this exercise work.</w:t>
            </w:r>
          </w:p>
        </w:tc>
      </w:tr>
    </w:tbl>
    <w:p w14:paraId="2C46DD50"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14929" w14:paraId="53F2B83A" w14:textId="77777777">
        <w:tc>
          <w:tcPr>
            <w:tcW w:w="9360" w:type="dxa"/>
            <w:tcBorders>
              <w:top w:val="none" w:sz="0" w:space="0" w:color="FFFFFF"/>
              <w:left w:val="none" w:sz="0" w:space="0" w:color="FFFFFF"/>
              <w:bottom w:val="none" w:sz="0" w:space="0" w:color="FFFFFF"/>
              <w:right w:val="none" w:sz="0" w:space="0" w:color="FFFFFF"/>
            </w:tcBorders>
            <w:shd w:val="clear" w:color="auto" w:fill="1B3A5C"/>
            <w:tcMar>
              <w:top w:w="160" w:type="dxa"/>
              <w:left w:w="240" w:type="dxa"/>
              <w:bottom w:w="160" w:type="dxa"/>
              <w:right w:w="240" w:type="dxa"/>
            </w:tcMar>
          </w:tcPr>
          <w:p w14:paraId="35A51111" w14:textId="77777777" w:rsidR="00B14929" w:rsidRPr="00761846" w:rsidRDefault="00130769">
            <w:pPr>
              <w:spacing w:after="50"/>
              <w:rPr>
                <w:color w:val="FFFFFF" w:themeColor="background1"/>
              </w:rPr>
            </w:pPr>
            <w:r w:rsidRPr="00761846">
              <w:rPr>
                <w:b/>
                <w:bCs/>
                <w:color w:val="FFFFFF" w:themeColor="background1"/>
                <w:sz w:val="20"/>
                <w:szCs w:val="20"/>
              </w:rPr>
              <w:t>First idea — prototyping, not perfection:</w:t>
            </w:r>
          </w:p>
          <w:p w14:paraId="188C8C33" w14:textId="21A44D31" w:rsidR="00B14929" w:rsidRDefault="00130769">
            <w:pPr>
              <w:spacing w:after="80"/>
              <w:jc w:val="both"/>
            </w:pPr>
            <w:r>
              <w:rPr>
                <w:color w:val="FFFFFF"/>
                <w:sz w:val="20"/>
                <w:szCs w:val="20"/>
              </w:rPr>
              <w:t>The drawing is a prototype. In design thinking, a prototype is not the final version</w:t>
            </w:r>
            <w:r w:rsidR="00761846" w:rsidRPr="00761846">
              <w:rPr>
                <w:color w:val="FFFFFF"/>
                <w:sz w:val="20"/>
                <w:szCs w:val="20"/>
                <w:lang w:val="en-US"/>
              </w:rPr>
              <w:t>,</w:t>
            </w:r>
            <w:r>
              <w:rPr>
                <w:color w:val="FFFFFF"/>
                <w:sz w:val="20"/>
                <w:szCs w:val="20"/>
              </w:rPr>
              <w:t xml:space="preserve"> it is the first honest attempt. You are not here to produce a good drawing. You are here to produce a real one. The worse the drawing, the more honest the process. Nobody in this room is a portrait artist and that is exactly the point.</w:t>
            </w:r>
          </w:p>
          <w:p w14:paraId="62EB3DE4" w14:textId="77777777" w:rsidR="00B14929" w:rsidRPr="00761846" w:rsidRDefault="00130769">
            <w:pPr>
              <w:spacing w:after="50"/>
              <w:rPr>
                <w:color w:val="FFFFFF" w:themeColor="background1"/>
              </w:rPr>
            </w:pPr>
            <w:r w:rsidRPr="00761846">
              <w:rPr>
                <w:b/>
                <w:bCs/>
                <w:color w:val="FFFFFF" w:themeColor="background1"/>
                <w:sz w:val="20"/>
                <w:szCs w:val="20"/>
              </w:rPr>
              <w:t>Second idea — the drawing becomes the avatar:</w:t>
            </w:r>
          </w:p>
          <w:p w14:paraId="75B24AF6" w14:textId="19334AAF" w:rsidR="00B14929" w:rsidRDefault="00130769">
            <w:pPr>
              <w:jc w:val="both"/>
            </w:pPr>
            <w:r>
              <w:rPr>
                <w:color w:val="FFFFFF"/>
                <w:sz w:val="20"/>
                <w:szCs w:val="20"/>
              </w:rPr>
              <w:t>By the end of this exercise, one of your drawings will carry your avatar code, your profile question, and the wish or challenge your partner heard from you. That drawing is not a sketch anymore. It is your avatar's portrait</w:t>
            </w:r>
            <w:r w:rsidR="00761846" w:rsidRPr="00761846">
              <w:rPr>
                <w:color w:val="FFFFFF"/>
                <w:sz w:val="20"/>
                <w:szCs w:val="20"/>
                <w:lang w:val="en-US"/>
              </w:rPr>
              <w:t>,</w:t>
            </w:r>
            <w:r>
              <w:rPr>
                <w:color w:val="FFFFFF"/>
                <w:sz w:val="20"/>
                <w:szCs w:val="20"/>
              </w:rPr>
              <w:t xml:space="preserve"> the image that represents you in the Art Gallery and in the analysis that follows.</w:t>
            </w:r>
          </w:p>
        </w:tc>
      </w:tr>
    </w:tbl>
    <w:p w14:paraId="21926276"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B14929" w14:paraId="237D1146" w14:textId="77777777">
        <w:tc>
          <w:tcPr>
            <w:tcW w:w="4680" w:type="dxa"/>
            <w:tcBorders>
              <w:top w:val="none" w:sz="0" w:space="0" w:color="FFFFFF"/>
              <w:left w:val="single" w:sz="10" w:space="0" w:color="2A7F7F"/>
              <w:bottom w:val="none" w:sz="0" w:space="0" w:color="FFFFFF"/>
              <w:right w:val="none" w:sz="0" w:space="0" w:color="FFFFFF"/>
            </w:tcBorders>
            <w:shd w:val="clear" w:color="auto" w:fill="E8F4F4"/>
            <w:tcMar>
              <w:top w:w="140" w:type="dxa"/>
              <w:left w:w="200" w:type="dxa"/>
              <w:bottom w:w="140" w:type="dxa"/>
              <w:right w:w="160" w:type="dxa"/>
            </w:tcMar>
          </w:tcPr>
          <w:p w14:paraId="07D81719" w14:textId="77777777" w:rsidR="00B14929" w:rsidRDefault="00130769">
            <w:pPr>
              <w:spacing w:after="50"/>
            </w:pPr>
            <w:r>
              <w:rPr>
                <w:b/>
                <w:bCs/>
                <w:caps/>
                <w:color w:val="2A7F7F"/>
                <w:sz w:val="17"/>
                <w:szCs w:val="17"/>
              </w:rPr>
              <w:t>SAY THIS</w:t>
            </w:r>
          </w:p>
          <w:p w14:paraId="07FABF7A" w14:textId="77777777" w:rsidR="00B14929" w:rsidRDefault="00130769">
            <w:pPr>
              <w:jc w:val="both"/>
            </w:pPr>
            <w:r>
              <w:rPr>
                <w:i/>
                <w:iCs/>
                <w:color w:val="1B3A5C"/>
                <w:sz w:val="20"/>
                <w:szCs w:val="20"/>
              </w:rPr>
              <w:t>"In this exercise you will draw five people and be drawn five times. You will do it standing up, moving around the room. When you find someone who is free, you draw each other at the same time. Eyes on their face. Never look at your paper. When you are done you will ask each other one question and share something real. Five rounds. Five minutes each. Then you choose one drawing for the gallery."  "The rule: do not look at your drawing while you are making it. Ever."</w:t>
            </w:r>
          </w:p>
        </w:tc>
        <w:tc>
          <w:tcPr>
            <w:tcW w:w="4680" w:type="dxa"/>
            <w:tcBorders>
              <w:top w:val="none" w:sz="0" w:space="0" w:color="FFFFFF"/>
              <w:left w:val="single" w:sz="4" w:space="0" w:color="CCCCCC"/>
              <w:bottom w:val="none" w:sz="0" w:space="0" w:color="FFFFFF"/>
              <w:right w:val="none" w:sz="0" w:space="0" w:color="FFFFFF"/>
            </w:tcBorders>
            <w:shd w:val="clear" w:color="auto" w:fill="FDF6E3"/>
            <w:tcMar>
              <w:top w:w="140" w:type="dxa"/>
              <w:left w:w="200" w:type="dxa"/>
              <w:bottom w:w="140" w:type="dxa"/>
              <w:right w:w="160" w:type="dxa"/>
            </w:tcMar>
          </w:tcPr>
          <w:p w14:paraId="399050EF" w14:textId="77777777" w:rsidR="00B14929" w:rsidRDefault="00130769">
            <w:pPr>
              <w:spacing w:after="50"/>
            </w:pPr>
            <w:r>
              <w:rPr>
                <w:b/>
                <w:bCs/>
                <w:caps/>
                <w:color w:val="C49A28"/>
                <w:sz w:val="17"/>
                <w:szCs w:val="17"/>
              </w:rPr>
              <w:t>WATCH FOR</w:t>
            </w:r>
          </w:p>
          <w:p w14:paraId="707DC1B4" w14:textId="77777777" w:rsidR="00B14929" w:rsidRDefault="00130769">
            <w:pPr>
              <w:jc w:val="both"/>
            </w:pPr>
            <w:r>
              <w:rPr>
                <w:sz w:val="20"/>
                <w:szCs w:val="20"/>
              </w:rPr>
              <w:t>Some participants will laugh nervously about their drawing ability. Let them. Say: "The quality of the drawing is not the point. The quality of the attention is."</w:t>
            </w:r>
          </w:p>
        </w:tc>
      </w:tr>
    </w:tbl>
    <w:p w14:paraId="100C8013"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7960"/>
      </w:tblGrid>
      <w:tr w:rsidR="00B14929" w14:paraId="2FD5DA48" w14:textId="77777777">
        <w:tc>
          <w:tcPr>
            <w:tcW w:w="1400" w:type="dxa"/>
            <w:tcBorders>
              <w:top w:val="none" w:sz="0" w:space="0" w:color="FFFFFF"/>
              <w:left w:val="none" w:sz="0" w:space="0" w:color="FFFFFF"/>
              <w:bottom w:val="none" w:sz="0" w:space="0" w:color="FFFFFF"/>
              <w:right w:val="none" w:sz="0" w:space="0" w:color="FFFFFF"/>
            </w:tcBorders>
            <w:shd w:val="clear" w:color="auto" w:fill="1B3A5C"/>
            <w:tcMar>
              <w:top w:w="160" w:type="dxa"/>
              <w:left w:w="140" w:type="dxa"/>
              <w:bottom w:w="160" w:type="dxa"/>
              <w:right w:w="100" w:type="dxa"/>
            </w:tcMar>
            <w:vAlign w:val="center"/>
          </w:tcPr>
          <w:p w14:paraId="4A9A23FB" w14:textId="77777777" w:rsidR="00B14929" w:rsidRDefault="00130769">
            <w:pPr>
              <w:jc w:val="center"/>
            </w:pPr>
            <w:r>
              <w:rPr>
                <w:b/>
                <w:bCs/>
                <w:caps/>
                <w:color w:val="E8F4F4"/>
                <w:sz w:val="18"/>
                <w:szCs w:val="18"/>
              </w:rPr>
              <w:t>STEP</w:t>
            </w:r>
          </w:p>
          <w:p w14:paraId="16632E2D" w14:textId="77777777" w:rsidR="00B14929" w:rsidRDefault="00130769">
            <w:pPr>
              <w:spacing w:after="40"/>
              <w:jc w:val="center"/>
            </w:pPr>
            <w:r>
              <w:rPr>
                <w:b/>
                <w:bCs/>
                <w:color w:val="C49A28"/>
                <w:sz w:val="80"/>
                <w:szCs w:val="80"/>
              </w:rPr>
              <w:t>2</w:t>
            </w:r>
          </w:p>
          <w:p w14:paraId="75EF2D97" w14:textId="77777777" w:rsidR="00B14929" w:rsidRDefault="00130769">
            <w:pPr>
              <w:jc w:val="center"/>
            </w:pPr>
            <w:r>
              <w:rPr>
                <w:i/>
                <w:iCs/>
                <w:color w:val="E8F4F4"/>
                <w:sz w:val="17"/>
                <w:szCs w:val="17"/>
              </w:rPr>
              <w:t>25 min — moving, standing, in pairs</w:t>
            </w:r>
          </w:p>
        </w:tc>
        <w:tc>
          <w:tcPr>
            <w:tcW w:w="7960" w:type="dxa"/>
            <w:tcBorders>
              <w:top w:val="none" w:sz="0" w:space="0" w:color="FFFFFF"/>
              <w:left w:val="single" w:sz="16" w:space="0" w:color="C49A28"/>
              <w:bottom w:val="none" w:sz="0" w:space="0" w:color="FFFFFF"/>
              <w:right w:val="none" w:sz="0" w:space="0" w:color="FFFFFF"/>
            </w:tcBorders>
            <w:shd w:val="clear" w:color="auto" w:fill="E8EDF3"/>
            <w:tcMar>
              <w:top w:w="180" w:type="dxa"/>
              <w:left w:w="240" w:type="dxa"/>
              <w:bottom w:w="180" w:type="dxa"/>
              <w:right w:w="200" w:type="dxa"/>
            </w:tcMar>
            <w:vAlign w:val="center"/>
          </w:tcPr>
          <w:p w14:paraId="73B4F15D" w14:textId="77777777" w:rsidR="00B14929" w:rsidRDefault="00130769">
            <w:pPr>
              <w:spacing w:after="60"/>
            </w:pPr>
            <w:r>
              <w:rPr>
                <w:b/>
                <w:bCs/>
                <w:color w:val="1B3A5C"/>
                <w:sz w:val="30"/>
                <w:szCs w:val="30"/>
              </w:rPr>
              <w:t>The Drawing Rounds</w:t>
            </w:r>
          </w:p>
          <w:p w14:paraId="7F9C7232" w14:textId="77777777" w:rsidR="00B14929" w:rsidRDefault="00130769">
            <w:r>
              <w:rPr>
                <w:i/>
                <w:iCs/>
                <w:color w:val="666666"/>
                <w:sz w:val="20"/>
                <w:szCs w:val="20"/>
              </w:rPr>
              <w:t>Participants move around the room and pair up with whoever is free. Each pairing takes approximately 5 minutes and follows the same sequence every time.</w:t>
            </w:r>
          </w:p>
        </w:tc>
      </w:tr>
    </w:tbl>
    <w:p w14:paraId="3A23C836"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B14929" w14:paraId="2A823F5F" w14:textId="77777777">
        <w:tc>
          <w:tcPr>
            <w:tcW w:w="4680" w:type="dxa"/>
            <w:tcBorders>
              <w:top w:val="none" w:sz="0" w:space="0" w:color="FFFFFF"/>
              <w:left w:val="single" w:sz="10" w:space="0" w:color="2A7F7F"/>
              <w:bottom w:val="none" w:sz="0" w:space="0" w:color="FFFFFF"/>
              <w:right w:val="none" w:sz="0" w:space="0" w:color="FFFFFF"/>
            </w:tcBorders>
            <w:shd w:val="clear" w:color="auto" w:fill="E8F4F4"/>
            <w:tcMar>
              <w:top w:w="140" w:type="dxa"/>
              <w:left w:w="200" w:type="dxa"/>
              <w:bottom w:w="140" w:type="dxa"/>
              <w:right w:w="160" w:type="dxa"/>
            </w:tcMar>
          </w:tcPr>
          <w:p w14:paraId="09C4811C" w14:textId="77777777" w:rsidR="00B14929" w:rsidRDefault="00130769">
            <w:pPr>
              <w:spacing w:after="50"/>
            </w:pPr>
            <w:r>
              <w:rPr>
                <w:b/>
                <w:bCs/>
                <w:caps/>
                <w:color w:val="2A7F7F"/>
                <w:sz w:val="17"/>
                <w:szCs w:val="17"/>
              </w:rPr>
              <w:t>SAY THIS</w:t>
            </w:r>
          </w:p>
          <w:p w14:paraId="5299B935" w14:textId="60F2105C" w:rsidR="00B14929" w:rsidRDefault="00130769">
            <w:pPr>
              <w:jc w:val="both"/>
            </w:pPr>
            <w:r>
              <w:rPr>
                <w:i/>
                <w:iCs/>
                <w:color w:val="1B3A5C"/>
                <w:sz w:val="20"/>
                <w:szCs w:val="20"/>
              </w:rPr>
              <w:t>"Start moving. When you find someone who is free</w:t>
            </w:r>
            <w:r w:rsidR="00761846" w:rsidRPr="00761846">
              <w:rPr>
                <w:i/>
                <w:iCs/>
                <w:color w:val="1B3A5C"/>
                <w:sz w:val="20"/>
                <w:szCs w:val="20"/>
                <w:lang w:val="en-US"/>
              </w:rPr>
              <w:t>,</w:t>
            </w:r>
            <w:r>
              <w:rPr>
                <w:i/>
                <w:iCs/>
                <w:color w:val="1B3A5C"/>
                <w:sz w:val="20"/>
                <w:szCs w:val="20"/>
              </w:rPr>
              <w:t xml:space="preserve"> not already drawing</w:t>
            </w:r>
            <w:r w:rsidR="00761846" w:rsidRPr="00761846">
              <w:rPr>
                <w:i/>
                <w:iCs/>
                <w:color w:val="1B3A5C"/>
                <w:sz w:val="20"/>
                <w:szCs w:val="20"/>
                <w:lang w:val="en-US"/>
              </w:rPr>
              <w:t>,</w:t>
            </w:r>
            <w:r>
              <w:rPr>
                <w:i/>
                <w:iCs/>
                <w:color w:val="1B3A5C"/>
                <w:sz w:val="20"/>
                <w:szCs w:val="20"/>
              </w:rPr>
              <w:t xml:space="preserve"> stop. Face each other. Begin."</w:t>
            </w:r>
          </w:p>
        </w:tc>
        <w:tc>
          <w:tcPr>
            <w:tcW w:w="4680" w:type="dxa"/>
            <w:tcBorders>
              <w:top w:val="none" w:sz="0" w:space="0" w:color="FFFFFF"/>
              <w:left w:val="single" w:sz="4" w:space="0" w:color="CCCCCC"/>
              <w:bottom w:val="none" w:sz="0" w:space="0" w:color="FFFFFF"/>
              <w:right w:val="none" w:sz="0" w:space="0" w:color="FFFFFF"/>
            </w:tcBorders>
            <w:shd w:val="clear" w:color="auto" w:fill="FDF6E3"/>
            <w:tcMar>
              <w:top w:w="140" w:type="dxa"/>
              <w:left w:w="200" w:type="dxa"/>
              <w:bottom w:w="140" w:type="dxa"/>
              <w:right w:w="160" w:type="dxa"/>
            </w:tcMar>
          </w:tcPr>
          <w:p w14:paraId="6E62FC45" w14:textId="77777777" w:rsidR="00B14929" w:rsidRDefault="00130769">
            <w:pPr>
              <w:spacing w:after="50"/>
            </w:pPr>
            <w:r>
              <w:rPr>
                <w:b/>
                <w:bCs/>
                <w:caps/>
                <w:color w:val="C49A28"/>
                <w:sz w:val="17"/>
                <w:szCs w:val="17"/>
              </w:rPr>
              <w:t>WATCH FOR</w:t>
            </w:r>
          </w:p>
          <w:p w14:paraId="6674D0FC" w14:textId="77777777" w:rsidR="00B14929" w:rsidRDefault="00130769">
            <w:pPr>
              <w:jc w:val="both"/>
            </w:pPr>
            <w:r>
              <w:rPr>
                <w:sz w:val="20"/>
                <w:szCs w:val="20"/>
              </w:rPr>
              <w:t>Keep the room moving. If you see two people hesitating, nudge them toward each other. If someone finishes early and their partner is still drawing, they wait — no looking at their own drawing.</w:t>
            </w:r>
          </w:p>
        </w:tc>
      </w:tr>
    </w:tbl>
    <w:p w14:paraId="61C5E199" w14:textId="77777777" w:rsidR="00B14929" w:rsidRDefault="00B14929"/>
    <w:p w14:paraId="7F6C8C5C" w14:textId="77777777" w:rsidR="00B14929" w:rsidRDefault="00130769">
      <w:pPr>
        <w:spacing w:after="120"/>
        <w:jc w:val="both"/>
      </w:pPr>
      <w:r>
        <w:t>Every pairing follows the same 6 steps in the same order. You do not need to announce each step — participants learn the rhythm after the first round. Before round 1, walk them through the sequence once.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
        <w:gridCol w:w="2400"/>
        <w:gridCol w:w="6600"/>
      </w:tblGrid>
      <w:tr w:rsidR="00B14929" w14:paraId="734D22FC" w14:textId="77777777">
        <w:tc>
          <w:tcPr>
            <w:tcW w:w="360" w:type="dxa"/>
            <w:tcBorders>
              <w:top w:val="none" w:sz="0" w:space="0" w:color="FFFFFF"/>
              <w:left w:val="none" w:sz="0" w:space="0" w:color="FFFFFF"/>
              <w:bottom w:val="none" w:sz="0" w:space="0" w:color="FFFFFF"/>
              <w:right w:val="none" w:sz="0" w:space="0" w:color="FFFFFF"/>
            </w:tcBorders>
            <w:shd w:val="clear" w:color="auto" w:fill="1B3A5C"/>
            <w:tcMar>
              <w:top w:w="100" w:type="dxa"/>
              <w:left w:w="80" w:type="dxa"/>
              <w:bottom w:w="100" w:type="dxa"/>
              <w:right w:w="60" w:type="dxa"/>
            </w:tcMar>
            <w:vAlign w:val="center"/>
          </w:tcPr>
          <w:p w14:paraId="0251A734" w14:textId="77777777" w:rsidR="00B14929" w:rsidRDefault="00130769">
            <w:pPr>
              <w:jc w:val="center"/>
            </w:pPr>
            <w:r>
              <w:rPr>
                <w:b/>
                <w:bCs/>
                <w:color w:val="C49A28"/>
                <w:sz w:val="36"/>
                <w:szCs w:val="36"/>
              </w:rPr>
              <w:t>1</w:t>
            </w:r>
          </w:p>
        </w:tc>
        <w:tc>
          <w:tcPr>
            <w:tcW w:w="2400" w:type="dxa"/>
            <w:tcBorders>
              <w:top w:val="none" w:sz="0" w:space="0" w:color="FFFFFF"/>
              <w:left w:val="single" w:sz="10" w:space="0" w:color="2A7F7F"/>
              <w:bottom w:val="single" w:sz="2" w:space="0" w:color="DDDDDD"/>
              <w:right w:val="none" w:sz="0" w:space="0" w:color="FFFFFF"/>
            </w:tcBorders>
            <w:shd w:val="clear" w:color="auto" w:fill="FFFFFF"/>
            <w:tcMar>
              <w:top w:w="100" w:type="dxa"/>
              <w:left w:w="160" w:type="dxa"/>
              <w:bottom w:w="100" w:type="dxa"/>
              <w:right w:w="120" w:type="dxa"/>
            </w:tcMar>
            <w:vAlign w:val="center"/>
          </w:tcPr>
          <w:p w14:paraId="11881A16" w14:textId="77777777" w:rsidR="00B14929" w:rsidRDefault="00130769">
            <w:r>
              <w:rPr>
                <w:b/>
                <w:bCs/>
                <w:color w:val="1B3A5C"/>
                <w:sz w:val="20"/>
                <w:szCs w:val="20"/>
              </w:rPr>
              <w:t>Draw each other simultaneously</w:t>
            </w:r>
          </w:p>
        </w:tc>
        <w:tc>
          <w:tcPr>
            <w:tcW w:w="6600" w:type="dxa"/>
            <w:tcBorders>
              <w:top w:val="none" w:sz="0" w:space="0" w:color="FFFFFF"/>
              <w:left w:val="single" w:sz="2" w:space="0" w:color="EEEEEE"/>
              <w:bottom w:val="single" w:sz="2" w:space="0" w:color="DDDDDD"/>
              <w:right w:val="none" w:sz="0" w:space="0" w:color="FFFFFF"/>
            </w:tcBorders>
            <w:shd w:val="clear" w:color="auto" w:fill="FFFFFF"/>
            <w:tcMar>
              <w:top w:w="100" w:type="dxa"/>
              <w:left w:w="160" w:type="dxa"/>
              <w:bottom w:w="100" w:type="dxa"/>
              <w:right w:w="120" w:type="dxa"/>
            </w:tcMar>
          </w:tcPr>
          <w:p w14:paraId="2D5D6735" w14:textId="77777777" w:rsidR="00B14929" w:rsidRDefault="00130769">
            <w:pPr>
              <w:jc w:val="both"/>
            </w:pPr>
            <w:r>
              <w:rPr>
                <w:sz w:val="19"/>
                <w:szCs w:val="19"/>
              </w:rPr>
              <w:t>Both draw at the same time. Eyes on the other person's face. Never look down at the paper. Draw for approximately 2 minutes. When both feel done, stop.</w:t>
            </w:r>
          </w:p>
        </w:tc>
      </w:tr>
    </w:tbl>
    <w:p w14:paraId="7144095E"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
        <w:gridCol w:w="2400"/>
        <w:gridCol w:w="6600"/>
      </w:tblGrid>
      <w:tr w:rsidR="00B14929" w14:paraId="7F96BE2C" w14:textId="77777777">
        <w:tc>
          <w:tcPr>
            <w:tcW w:w="360" w:type="dxa"/>
            <w:tcBorders>
              <w:top w:val="none" w:sz="0" w:space="0" w:color="FFFFFF"/>
              <w:left w:val="none" w:sz="0" w:space="0" w:color="FFFFFF"/>
              <w:bottom w:val="none" w:sz="0" w:space="0" w:color="FFFFFF"/>
              <w:right w:val="none" w:sz="0" w:space="0" w:color="FFFFFF"/>
            </w:tcBorders>
            <w:shd w:val="clear" w:color="auto" w:fill="1B3A5C"/>
            <w:tcMar>
              <w:top w:w="100" w:type="dxa"/>
              <w:left w:w="80" w:type="dxa"/>
              <w:bottom w:w="100" w:type="dxa"/>
              <w:right w:w="60" w:type="dxa"/>
            </w:tcMar>
            <w:vAlign w:val="center"/>
          </w:tcPr>
          <w:p w14:paraId="5A2843AC" w14:textId="77777777" w:rsidR="00B14929" w:rsidRDefault="00130769">
            <w:pPr>
              <w:jc w:val="center"/>
            </w:pPr>
            <w:r>
              <w:rPr>
                <w:b/>
                <w:bCs/>
                <w:color w:val="C49A28"/>
                <w:sz w:val="36"/>
                <w:szCs w:val="36"/>
              </w:rPr>
              <w:t>2</w:t>
            </w:r>
          </w:p>
        </w:tc>
        <w:tc>
          <w:tcPr>
            <w:tcW w:w="2400" w:type="dxa"/>
            <w:tcBorders>
              <w:top w:val="none" w:sz="0" w:space="0" w:color="FFFFFF"/>
              <w:left w:val="single" w:sz="10" w:space="0" w:color="2A7F7F"/>
              <w:bottom w:val="single" w:sz="2" w:space="0" w:color="DDDDDD"/>
              <w:right w:val="none" w:sz="0" w:space="0" w:color="FFFFFF"/>
            </w:tcBorders>
            <w:shd w:val="clear" w:color="auto" w:fill="F7FAFA"/>
            <w:tcMar>
              <w:top w:w="100" w:type="dxa"/>
              <w:left w:w="160" w:type="dxa"/>
              <w:bottom w:w="100" w:type="dxa"/>
              <w:right w:w="120" w:type="dxa"/>
            </w:tcMar>
            <w:vAlign w:val="center"/>
          </w:tcPr>
          <w:p w14:paraId="55B9064F" w14:textId="77777777" w:rsidR="00B14929" w:rsidRDefault="00130769">
            <w:r>
              <w:rPr>
                <w:b/>
                <w:bCs/>
                <w:color w:val="1B3A5C"/>
                <w:sz w:val="20"/>
                <w:szCs w:val="20"/>
              </w:rPr>
              <w:t>Sense the person. Choose a question number.</w:t>
            </w:r>
          </w:p>
        </w:tc>
        <w:tc>
          <w:tcPr>
            <w:tcW w:w="6600" w:type="dxa"/>
            <w:tcBorders>
              <w:top w:val="none" w:sz="0" w:space="0" w:color="FFFFFF"/>
              <w:left w:val="single" w:sz="2" w:space="0" w:color="EEEEEE"/>
              <w:bottom w:val="single" w:sz="2" w:space="0" w:color="DDDDDD"/>
              <w:right w:val="none" w:sz="0" w:space="0" w:color="FFFFFF"/>
            </w:tcBorders>
            <w:shd w:val="clear" w:color="auto" w:fill="F7FAFA"/>
            <w:tcMar>
              <w:top w:w="100" w:type="dxa"/>
              <w:left w:w="160" w:type="dxa"/>
              <w:bottom w:w="100" w:type="dxa"/>
              <w:right w:w="120" w:type="dxa"/>
            </w:tcMar>
          </w:tcPr>
          <w:p w14:paraId="3633E2F6" w14:textId="2DAC0DCE" w:rsidR="00B14929" w:rsidRDefault="00130769">
            <w:pPr>
              <w:jc w:val="both"/>
            </w:pPr>
            <w:r>
              <w:rPr>
                <w:sz w:val="19"/>
                <w:szCs w:val="19"/>
              </w:rPr>
              <w:t>Look at the person in front of you. Without overthinking, choose one number from your list of 12 profile questions</w:t>
            </w:r>
            <w:r w:rsidR="00761846" w:rsidRPr="00761846">
              <w:rPr>
                <w:sz w:val="19"/>
                <w:szCs w:val="19"/>
                <w:lang w:val="en-US"/>
              </w:rPr>
              <w:t>,</w:t>
            </w:r>
            <w:r>
              <w:rPr>
                <w:sz w:val="19"/>
                <w:szCs w:val="19"/>
              </w:rPr>
              <w:t xml:space="preserve"> the one that feels right for this person right now. Write only that number on the drawing. Do not tell them which number yet.</w:t>
            </w:r>
          </w:p>
        </w:tc>
      </w:tr>
    </w:tbl>
    <w:p w14:paraId="550A90C6"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
        <w:gridCol w:w="2400"/>
        <w:gridCol w:w="6600"/>
      </w:tblGrid>
      <w:tr w:rsidR="00B14929" w14:paraId="0F2E2CD7" w14:textId="77777777">
        <w:tc>
          <w:tcPr>
            <w:tcW w:w="360" w:type="dxa"/>
            <w:tcBorders>
              <w:top w:val="none" w:sz="0" w:space="0" w:color="FFFFFF"/>
              <w:left w:val="none" w:sz="0" w:space="0" w:color="FFFFFF"/>
              <w:bottom w:val="none" w:sz="0" w:space="0" w:color="FFFFFF"/>
              <w:right w:val="none" w:sz="0" w:space="0" w:color="FFFFFF"/>
            </w:tcBorders>
            <w:shd w:val="clear" w:color="auto" w:fill="1B3A5C"/>
            <w:tcMar>
              <w:top w:w="100" w:type="dxa"/>
              <w:left w:w="80" w:type="dxa"/>
              <w:bottom w:w="100" w:type="dxa"/>
              <w:right w:w="60" w:type="dxa"/>
            </w:tcMar>
            <w:vAlign w:val="center"/>
          </w:tcPr>
          <w:p w14:paraId="1160E043" w14:textId="77777777" w:rsidR="00B14929" w:rsidRDefault="00130769">
            <w:pPr>
              <w:jc w:val="center"/>
            </w:pPr>
            <w:r>
              <w:rPr>
                <w:b/>
                <w:bCs/>
                <w:color w:val="C49A28"/>
                <w:sz w:val="36"/>
                <w:szCs w:val="36"/>
              </w:rPr>
              <w:t>3</w:t>
            </w:r>
          </w:p>
        </w:tc>
        <w:tc>
          <w:tcPr>
            <w:tcW w:w="2400" w:type="dxa"/>
            <w:tcBorders>
              <w:top w:val="none" w:sz="0" w:space="0" w:color="FFFFFF"/>
              <w:left w:val="single" w:sz="10" w:space="0" w:color="2A7F7F"/>
              <w:bottom w:val="single" w:sz="2" w:space="0" w:color="DDDDDD"/>
              <w:right w:val="none" w:sz="0" w:space="0" w:color="FFFFFF"/>
            </w:tcBorders>
            <w:shd w:val="clear" w:color="auto" w:fill="FFFFFF"/>
            <w:tcMar>
              <w:top w:w="100" w:type="dxa"/>
              <w:left w:w="160" w:type="dxa"/>
              <w:bottom w:w="100" w:type="dxa"/>
              <w:right w:w="120" w:type="dxa"/>
            </w:tcMar>
            <w:vAlign w:val="center"/>
          </w:tcPr>
          <w:p w14:paraId="4C882622" w14:textId="77777777" w:rsidR="00B14929" w:rsidRDefault="00130769">
            <w:r>
              <w:rPr>
                <w:b/>
                <w:bCs/>
                <w:color w:val="1B3A5C"/>
                <w:sz w:val="20"/>
                <w:szCs w:val="20"/>
              </w:rPr>
              <w:t>Read the question to each other.</w:t>
            </w:r>
          </w:p>
        </w:tc>
        <w:tc>
          <w:tcPr>
            <w:tcW w:w="6600" w:type="dxa"/>
            <w:tcBorders>
              <w:top w:val="none" w:sz="0" w:space="0" w:color="FFFFFF"/>
              <w:left w:val="single" w:sz="2" w:space="0" w:color="EEEEEE"/>
              <w:bottom w:val="single" w:sz="2" w:space="0" w:color="DDDDDD"/>
              <w:right w:val="none" w:sz="0" w:space="0" w:color="FFFFFF"/>
            </w:tcBorders>
            <w:shd w:val="clear" w:color="auto" w:fill="FFFFFF"/>
            <w:tcMar>
              <w:top w:w="100" w:type="dxa"/>
              <w:left w:w="160" w:type="dxa"/>
              <w:bottom w:w="100" w:type="dxa"/>
              <w:right w:w="120" w:type="dxa"/>
            </w:tcMar>
          </w:tcPr>
          <w:p w14:paraId="1E2BBE3F" w14:textId="086A352B" w:rsidR="00B14929" w:rsidRDefault="00130769">
            <w:pPr>
              <w:jc w:val="both"/>
            </w:pPr>
            <w:r>
              <w:rPr>
                <w:sz w:val="19"/>
                <w:szCs w:val="19"/>
              </w:rPr>
              <w:t>Each person reads their chosen question aloud to the other. The other person answers</w:t>
            </w:r>
            <w:r w:rsidR="00761846" w:rsidRPr="00761846">
              <w:rPr>
                <w:sz w:val="19"/>
                <w:szCs w:val="19"/>
                <w:lang w:val="en-US"/>
              </w:rPr>
              <w:t>,</w:t>
            </w:r>
            <w:r>
              <w:rPr>
                <w:sz w:val="19"/>
                <w:szCs w:val="19"/>
              </w:rPr>
              <w:t xml:space="preserve"> speaking, not writing. This answer is captured by the audio recording running in the room. Nothing is written down at this point.</w:t>
            </w:r>
          </w:p>
        </w:tc>
      </w:tr>
    </w:tbl>
    <w:p w14:paraId="797ADF30"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
        <w:gridCol w:w="2400"/>
        <w:gridCol w:w="6600"/>
      </w:tblGrid>
      <w:tr w:rsidR="00B14929" w14:paraId="6C29CCAA" w14:textId="77777777">
        <w:tc>
          <w:tcPr>
            <w:tcW w:w="360" w:type="dxa"/>
            <w:tcBorders>
              <w:top w:val="none" w:sz="0" w:space="0" w:color="FFFFFF"/>
              <w:left w:val="none" w:sz="0" w:space="0" w:color="FFFFFF"/>
              <w:bottom w:val="none" w:sz="0" w:space="0" w:color="FFFFFF"/>
              <w:right w:val="none" w:sz="0" w:space="0" w:color="FFFFFF"/>
            </w:tcBorders>
            <w:shd w:val="clear" w:color="auto" w:fill="1B3A5C"/>
            <w:tcMar>
              <w:top w:w="100" w:type="dxa"/>
              <w:left w:w="80" w:type="dxa"/>
              <w:bottom w:w="100" w:type="dxa"/>
              <w:right w:w="60" w:type="dxa"/>
            </w:tcMar>
            <w:vAlign w:val="center"/>
          </w:tcPr>
          <w:p w14:paraId="79D11F48" w14:textId="77777777" w:rsidR="00B14929" w:rsidRDefault="00130769">
            <w:pPr>
              <w:jc w:val="center"/>
            </w:pPr>
            <w:r>
              <w:rPr>
                <w:b/>
                <w:bCs/>
                <w:color w:val="C49A28"/>
                <w:sz w:val="36"/>
                <w:szCs w:val="36"/>
              </w:rPr>
              <w:t>4</w:t>
            </w:r>
          </w:p>
        </w:tc>
        <w:tc>
          <w:tcPr>
            <w:tcW w:w="2400" w:type="dxa"/>
            <w:tcBorders>
              <w:top w:val="none" w:sz="0" w:space="0" w:color="FFFFFF"/>
              <w:left w:val="single" w:sz="10" w:space="0" w:color="2A7F7F"/>
              <w:bottom w:val="single" w:sz="2" w:space="0" w:color="DDDDDD"/>
              <w:right w:val="none" w:sz="0" w:space="0" w:color="FFFFFF"/>
            </w:tcBorders>
            <w:shd w:val="clear" w:color="auto" w:fill="F7FAFA"/>
            <w:tcMar>
              <w:top w:w="100" w:type="dxa"/>
              <w:left w:w="160" w:type="dxa"/>
              <w:bottom w:w="100" w:type="dxa"/>
              <w:right w:w="120" w:type="dxa"/>
            </w:tcMar>
            <w:vAlign w:val="center"/>
          </w:tcPr>
          <w:p w14:paraId="66AA0E41" w14:textId="77777777" w:rsidR="00B14929" w:rsidRDefault="00130769">
            <w:r>
              <w:rPr>
                <w:b/>
                <w:bCs/>
                <w:color w:val="1B3A5C"/>
                <w:sz w:val="20"/>
                <w:szCs w:val="20"/>
              </w:rPr>
              <w:t>Ask the final question.</w:t>
            </w:r>
          </w:p>
        </w:tc>
        <w:tc>
          <w:tcPr>
            <w:tcW w:w="6600" w:type="dxa"/>
            <w:tcBorders>
              <w:top w:val="none" w:sz="0" w:space="0" w:color="FFFFFF"/>
              <w:left w:val="single" w:sz="2" w:space="0" w:color="EEEEEE"/>
              <w:bottom w:val="single" w:sz="2" w:space="0" w:color="DDDDDD"/>
              <w:right w:val="none" w:sz="0" w:space="0" w:color="FFFFFF"/>
            </w:tcBorders>
            <w:shd w:val="clear" w:color="auto" w:fill="F7FAFA"/>
            <w:tcMar>
              <w:top w:w="100" w:type="dxa"/>
              <w:left w:w="160" w:type="dxa"/>
              <w:bottom w:w="100" w:type="dxa"/>
              <w:right w:w="120" w:type="dxa"/>
            </w:tcMar>
          </w:tcPr>
          <w:p w14:paraId="24F1D29E" w14:textId="03CDD609" w:rsidR="00B14929" w:rsidRDefault="00130769">
            <w:pPr>
              <w:jc w:val="both"/>
            </w:pPr>
            <w:r>
              <w:rPr>
                <w:sz w:val="19"/>
                <w:szCs w:val="19"/>
              </w:rPr>
              <w:t>Each person asks the other: "What is your wish, challenge, need, or dream right now?" Listen carefully to the answer. Then each person writes the other's answer</w:t>
            </w:r>
            <w:r w:rsidR="00761846" w:rsidRPr="00761846">
              <w:rPr>
                <w:sz w:val="19"/>
                <w:szCs w:val="19"/>
                <w:lang w:val="en-US"/>
              </w:rPr>
              <w:t>,</w:t>
            </w:r>
            <w:r>
              <w:rPr>
                <w:sz w:val="19"/>
                <w:szCs w:val="19"/>
              </w:rPr>
              <w:t xml:space="preserve"> in the other's words, not yours</w:t>
            </w:r>
            <w:r w:rsidR="00761846" w:rsidRPr="00761846">
              <w:rPr>
                <w:sz w:val="19"/>
                <w:szCs w:val="19"/>
                <w:lang w:val="en-US"/>
              </w:rPr>
              <w:t>,</w:t>
            </w:r>
            <w:r>
              <w:rPr>
                <w:sz w:val="19"/>
                <w:szCs w:val="19"/>
              </w:rPr>
              <w:t xml:space="preserve"> on the drawing they made of that person.</w:t>
            </w:r>
          </w:p>
        </w:tc>
      </w:tr>
    </w:tbl>
    <w:p w14:paraId="1A9D8AB9"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
        <w:gridCol w:w="2400"/>
        <w:gridCol w:w="6600"/>
      </w:tblGrid>
      <w:tr w:rsidR="00B14929" w14:paraId="2D1FD563" w14:textId="77777777">
        <w:tc>
          <w:tcPr>
            <w:tcW w:w="360" w:type="dxa"/>
            <w:tcBorders>
              <w:top w:val="none" w:sz="0" w:space="0" w:color="FFFFFF"/>
              <w:left w:val="none" w:sz="0" w:space="0" w:color="FFFFFF"/>
              <w:bottom w:val="none" w:sz="0" w:space="0" w:color="FFFFFF"/>
              <w:right w:val="none" w:sz="0" w:space="0" w:color="FFFFFF"/>
            </w:tcBorders>
            <w:shd w:val="clear" w:color="auto" w:fill="1B3A5C"/>
            <w:tcMar>
              <w:top w:w="100" w:type="dxa"/>
              <w:left w:w="80" w:type="dxa"/>
              <w:bottom w:w="100" w:type="dxa"/>
              <w:right w:w="60" w:type="dxa"/>
            </w:tcMar>
            <w:vAlign w:val="center"/>
          </w:tcPr>
          <w:p w14:paraId="28DFA384" w14:textId="77777777" w:rsidR="00B14929" w:rsidRDefault="00130769">
            <w:pPr>
              <w:jc w:val="center"/>
            </w:pPr>
            <w:r>
              <w:rPr>
                <w:b/>
                <w:bCs/>
                <w:color w:val="C49A28"/>
                <w:sz w:val="36"/>
                <w:szCs w:val="36"/>
              </w:rPr>
              <w:t>5</w:t>
            </w:r>
          </w:p>
        </w:tc>
        <w:tc>
          <w:tcPr>
            <w:tcW w:w="2400" w:type="dxa"/>
            <w:tcBorders>
              <w:top w:val="none" w:sz="0" w:space="0" w:color="FFFFFF"/>
              <w:left w:val="single" w:sz="10" w:space="0" w:color="2A7F7F"/>
              <w:bottom w:val="single" w:sz="2" w:space="0" w:color="DDDDDD"/>
              <w:right w:val="none" w:sz="0" w:space="0" w:color="FFFFFF"/>
            </w:tcBorders>
            <w:shd w:val="clear" w:color="auto" w:fill="FFFFFF"/>
            <w:tcMar>
              <w:top w:w="100" w:type="dxa"/>
              <w:left w:w="160" w:type="dxa"/>
              <w:bottom w:w="100" w:type="dxa"/>
              <w:right w:w="120" w:type="dxa"/>
            </w:tcMar>
            <w:vAlign w:val="center"/>
          </w:tcPr>
          <w:p w14:paraId="2690BD4C" w14:textId="77777777" w:rsidR="00B14929" w:rsidRDefault="00130769">
            <w:r>
              <w:rPr>
                <w:b/>
                <w:bCs/>
                <w:color w:val="1B3A5C"/>
                <w:sz w:val="20"/>
                <w:szCs w:val="20"/>
              </w:rPr>
              <w:t>Write the Avatar codes.</w:t>
            </w:r>
          </w:p>
        </w:tc>
        <w:tc>
          <w:tcPr>
            <w:tcW w:w="6600" w:type="dxa"/>
            <w:tcBorders>
              <w:top w:val="none" w:sz="0" w:space="0" w:color="FFFFFF"/>
              <w:left w:val="single" w:sz="2" w:space="0" w:color="EEEEEE"/>
              <w:bottom w:val="single" w:sz="2" w:space="0" w:color="DDDDDD"/>
              <w:right w:val="none" w:sz="0" w:space="0" w:color="FFFFFF"/>
            </w:tcBorders>
            <w:shd w:val="clear" w:color="auto" w:fill="FFFFFF"/>
            <w:tcMar>
              <w:top w:w="100" w:type="dxa"/>
              <w:left w:w="160" w:type="dxa"/>
              <w:bottom w:w="100" w:type="dxa"/>
              <w:right w:w="120" w:type="dxa"/>
            </w:tcMar>
          </w:tcPr>
          <w:p w14:paraId="19BAC4E2" w14:textId="77777777" w:rsidR="00B14929" w:rsidRDefault="00130769">
            <w:pPr>
              <w:jc w:val="both"/>
            </w:pPr>
            <w:r>
              <w:rPr>
                <w:sz w:val="19"/>
                <w:szCs w:val="19"/>
              </w:rPr>
              <w:t>Both write their own Avatar code (A1–A12) on the drawing they made. This marks who drew it and who is in it.</w:t>
            </w:r>
          </w:p>
        </w:tc>
      </w:tr>
    </w:tbl>
    <w:p w14:paraId="394A1527"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
        <w:gridCol w:w="2400"/>
        <w:gridCol w:w="6600"/>
      </w:tblGrid>
      <w:tr w:rsidR="00B14929" w14:paraId="03BFB449" w14:textId="77777777">
        <w:tc>
          <w:tcPr>
            <w:tcW w:w="360" w:type="dxa"/>
            <w:tcBorders>
              <w:top w:val="none" w:sz="0" w:space="0" w:color="FFFFFF"/>
              <w:left w:val="none" w:sz="0" w:space="0" w:color="FFFFFF"/>
              <w:bottom w:val="none" w:sz="0" w:space="0" w:color="FFFFFF"/>
              <w:right w:val="none" w:sz="0" w:space="0" w:color="FFFFFF"/>
            </w:tcBorders>
            <w:shd w:val="clear" w:color="auto" w:fill="1B3A5C"/>
            <w:tcMar>
              <w:top w:w="100" w:type="dxa"/>
              <w:left w:w="80" w:type="dxa"/>
              <w:bottom w:w="100" w:type="dxa"/>
              <w:right w:w="60" w:type="dxa"/>
            </w:tcMar>
            <w:vAlign w:val="center"/>
          </w:tcPr>
          <w:p w14:paraId="6A1A3901" w14:textId="77777777" w:rsidR="00B14929" w:rsidRDefault="00130769">
            <w:pPr>
              <w:jc w:val="center"/>
            </w:pPr>
            <w:r>
              <w:rPr>
                <w:b/>
                <w:bCs/>
                <w:color w:val="C49A28"/>
                <w:sz w:val="36"/>
                <w:szCs w:val="36"/>
              </w:rPr>
              <w:t>6</w:t>
            </w:r>
          </w:p>
        </w:tc>
        <w:tc>
          <w:tcPr>
            <w:tcW w:w="2400" w:type="dxa"/>
            <w:tcBorders>
              <w:top w:val="none" w:sz="0" w:space="0" w:color="FFFFFF"/>
              <w:left w:val="single" w:sz="10" w:space="0" w:color="2A7F7F"/>
              <w:bottom w:val="single" w:sz="2" w:space="0" w:color="DDDDDD"/>
              <w:right w:val="none" w:sz="0" w:space="0" w:color="FFFFFF"/>
            </w:tcBorders>
            <w:shd w:val="clear" w:color="auto" w:fill="F7FAFA"/>
            <w:tcMar>
              <w:top w:w="100" w:type="dxa"/>
              <w:left w:w="160" w:type="dxa"/>
              <w:bottom w:w="100" w:type="dxa"/>
              <w:right w:w="120" w:type="dxa"/>
            </w:tcMar>
            <w:vAlign w:val="center"/>
          </w:tcPr>
          <w:p w14:paraId="0B09D247" w14:textId="77777777" w:rsidR="00B14929" w:rsidRDefault="00130769">
            <w:r>
              <w:rPr>
                <w:b/>
                <w:bCs/>
                <w:color w:val="1B3A5C"/>
                <w:sz w:val="20"/>
                <w:szCs w:val="20"/>
              </w:rPr>
              <w:t>Move on.</w:t>
            </w:r>
          </w:p>
        </w:tc>
        <w:tc>
          <w:tcPr>
            <w:tcW w:w="6600" w:type="dxa"/>
            <w:tcBorders>
              <w:top w:val="none" w:sz="0" w:space="0" w:color="FFFFFF"/>
              <w:left w:val="single" w:sz="2" w:space="0" w:color="EEEEEE"/>
              <w:bottom w:val="single" w:sz="2" w:space="0" w:color="DDDDDD"/>
              <w:right w:val="none" w:sz="0" w:space="0" w:color="FFFFFF"/>
            </w:tcBorders>
            <w:shd w:val="clear" w:color="auto" w:fill="F7FAFA"/>
            <w:tcMar>
              <w:top w:w="100" w:type="dxa"/>
              <w:left w:w="160" w:type="dxa"/>
              <w:bottom w:w="100" w:type="dxa"/>
              <w:right w:w="120" w:type="dxa"/>
            </w:tcMar>
          </w:tcPr>
          <w:p w14:paraId="12D4AB63" w14:textId="77777777" w:rsidR="00B14929" w:rsidRDefault="00130769">
            <w:pPr>
              <w:jc w:val="both"/>
            </w:pPr>
            <w:r>
              <w:rPr>
                <w:sz w:val="19"/>
                <w:szCs w:val="19"/>
              </w:rPr>
              <w:t>Both move away and find a new partner. Repeat until you have 5 drawings. Each drawing is a different person.</w:t>
            </w:r>
          </w:p>
        </w:tc>
      </w:tr>
    </w:tbl>
    <w:p w14:paraId="6C73F449"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14929" w14:paraId="79716EE4" w14:textId="77777777">
        <w:tc>
          <w:tcPr>
            <w:tcW w:w="9360" w:type="dxa"/>
            <w:tcBorders>
              <w:top w:val="none" w:sz="0" w:space="0" w:color="FFFFFF"/>
              <w:left w:val="none" w:sz="0" w:space="0" w:color="FFFFFF"/>
              <w:bottom w:val="none" w:sz="0" w:space="0" w:color="FFFFFF"/>
              <w:right w:val="none" w:sz="0" w:space="0" w:color="FFFFFF"/>
            </w:tcBorders>
            <w:shd w:val="clear" w:color="auto" w:fill="1B3A5C"/>
            <w:tcMar>
              <w:top w:w="160" w:type="dxa"/>
              <w:left w:w="240" w:type="dxa"/>
              <w:bottom w:w="160" w:type="dxa"/>
              <w:right w:w="240" w:type="dxa"/>
            </w:tcMar>
          </w:tcPr>
          <w:p w14:paraId="376F9552" w14:textId="77777777" w:rsidR="00B14929" w:rsidRDefault="00130769">
            <w:pPr>
              <w:spacing w:after="40"/>
            </w:pPr>
            <w:r>
              <w:rPr>
                <w:b/>
                <w:bCs/>
                <w:color w:val="C49A28"/>
                <w:sz w:val="19"/>
                <w:szCs w:val="19"/>
              </w:rPr>
              <w:t>What goes on each drawing by the end of a pairing:</w:t>
            </w:r>
          </w:p>
          <w:p w14:paraId="4EC04DEB" w14:textId="77777777" w:rsidR="00B14929" w:rsidRPr="00761846" w:rsidRDefault="00130769">
            <w:pPr>
              <w:spacing w:after="30"/>
              <w:rPr>
                <w:color w:val="FFFFFF" w:themeColor="background1"/>
              </w:rPr>
            </w:pPr>
            <w:r>
              <w:rPr>
                <w:b/>
                <w:bCs/>
                <w:color w:val="FFFFFF"/>
                <w:sz w:val="20"/>
                <w:szCs w:val="20"/>
              </w:rPr>
              <w:t xml:space="preserve">·  The face  </w:t>
            </w:r>
            <w:r w:rsidRPr="00761846">
              <w:rPr>
                <w:color w:val="FFFFFF" w:themeColor="background1"/>
                <w:sz w:val="20"/>
                <w:szCs w:val="20"/>
              </w:rPr>
              <w:t>(drawn blind, by the partner)</w:t>
            </w:r>
          </w:p>
          <w:p w14:paraId="427A1620" w14:textId="77777777" w:rsidR="00B14929" w:rsidRDefault="00130769">
            <w:pPr>
              <w:spacing w:after="30"/>
            </w:pPr>
            <w:r>
              <w:rPr>
                <w:b/>
                <w:bCs/>
                <w:color w:val="FFFFFF"/>
                <w:sz w:val="20"/>
                <w:szCs w:val="20"/>
              </w:rPr>
              <w:t xml:space="preserve">·  The question number  </w:t>
            </w:r>
            <w:r w:rsidRPr="00761846">
              <w:rPr>
                <w:color w:val="FFFFFF" w:themeColor="background1"/>
                <w:sz w:val="20"/>
                <w:szCs w:val="20"/>
              </w:rPr>
              <w:t>(chosen by the partner, written on the drawing)</w:t>
            </w:r>
          </w:p>
          <w:p w14:paraId="60AF96B9" w14:textId="77777777" w:rsidR="00B14929" w:rsidRPr="00761846" w:rsidRDefault="00130769">
            <w:pPr>
              <w:spacing w:after="30"/>
              <w:rPr>
                <w:color w:val="FFFFFF" w:themeColor="background1"/>
              </w:rPr>
            </w:pPr>
            <w:r>
              <w:rPr>
                <w:b/>
                <w:bCs/>
                <w:color w:val="FFFFFF"/>
                <w:sz w:val="20"/>
                <w:szCs w:val="20"/>
              </w:rPr>
              <w:t xml:space="preserve">·  The wish / challenge / need / dream  </w:t>
            </w:r>
            <w:r>
              <w:rPr>
                <w:color w:val="CCDDDD"/>
                <w:sz w:val="20"/>
                <w:szCs w:val="20"/>
              </w:rPr>
              <w:t>(</w:t>
            </w:r>
            <w:r w:rsidRPr="00761846">
              <w:rPr>
                <w:color w:val="FFFFFF" w:themeColor="background1"/>
                <w:sz w:val="20"/>
                <w:szCs w:val="20"/>
              </w:rPr>
              <w:t>the Avatar's own words, written by the partner)</w:t>
            </w:r>
          </w:p>
          <w:p w14:paraId="4B3633E3" w14:textId="77777777" w:rsidR="00B14929" w:rsidRDefault="00130769">
            <w:r>
              <w:rPr>
                <w:b/>
                <w:bCs/>
                <w:color w:val="FFFFFF"/>
                <w:sz w:val="20"/>
                <w:szCs w:val="20"/>
              </w:rPr>
              <w:t xml:space="preserve">·  Both Avatar codes  </w:t>
            </w:r>
            <w:r w:rsidRPr="00761846">
              <w:rPr>
                <w:color w:val="FFFFFF" w:themeColor="background1"/>
                <w:sz w:val="20"/>
                <w:szCs w:val="20"/>
              </w:rPr>
              <w:t>(who is drawn, who drew it)</w:t>
            </w:r>
          </w:p>
        </w:tc>
      </w:tr>
    </w:tbl>
    <w:p w14:paraId="0FB82275"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7960"/>
      </w:tblGrid>
      <w:tr w:rsidR="00B14929" w14:paraId="0C238ADA" w14:textId="77777777">
        <w:tc>
          <w:tcPr>
            <w:tcW w:w="1400" w:type="dxa"/>
            <w:tcBorders>
              <w:top w:val="none" w:sz="0" w:space="0" w:color="FFFFFF"/>
              <w:left w:val="none" w:sz="0" w:space="0" w:color="FFFFFF"/>
              <w:bottom w:val="none" w:sz="0" w:space="0" w:color="FFFFFF"/>
              <w:right w:val="none" w:sz="0" w:space="0" w:color="FFFFFF"/>
            </w:tcBorders>
            <w:shd w:val="clear" w:color="auto" w:fill="1B3A5C"/>
            <w:tcMar>
              <w:top w:w="160" w:type="dxa"/>
              <w:left w:w="140" w:type="dxa"/>
              <w:bottom w:w="160" w:type="dxa"/>
              <w:right w:w="100" w:type="dxa"/>
            </w:tcMar>
            <w:vAlign w:val="center"/>
          </w:tcPr>
          <w:p w14:paraId="260E9F46" w14:textId="77777777" w:rsidR="00B14929" w:rsidRDefault="00130769">
            <w:pPr>
              <w:jc w:val="center"/>
            </w:pPr>
            <w:r>
              <w:rPr>
                <w:b/>
                <w:bCs/>
                <w:caps/>
                <w:color w:val="E8F4F4"/>
                <w:sz w:val="18"/>
                <w:szCs w:val="18"/>
              </w:rPr>
              <w:t>STEP</w:t>
            </w:r>
          </w:p>
          <w:p w14:paraId="1A00FFD2" w14:textId="77777777" w:rsidR="00B14929" w:rsidRDefault="00130769">
            <w:pPr>
              <w:spacing w:after="40"/>
              <w:jc w:val="center"/>
            </w:pPr>
            <w:r>
              <w:rPr>
                <w:b/>
                <w:bCs/>
                <w:color w:val="C49A28"/>
                <w:sz w:val="80"/>
                <w:szCs w:val="80"/>
              </w:rPr>
              <w:lastRenderedPageBreak/>
              <w:t>3</w:t>
            </w:r>
          </w:p>
          <w:p w14:paraId="3362E864" w14:textId="77777777" w:rsidR="00B14929" w:rsidRDefault="00130769">
            <w:pPr>
              <w:jc w:val="center"/>
            </w:pPr>
            <w:r>
              <w:rPr>
                <w:i/>
                <w:iCs/>
                <w:color w:val="E8F4F4"/>
                <w:sz w:val="17"/>
                <w:szCs w:val="17"/>
              </w:rPr>
              <w:t>5 min — individual, silent</w:t>
            </w:r>
          </w:p>
        </w:tc>
        <w:tc>
          <w:tcPr>
            <w:tcW w:w="7960" w:type="dxa"/>
            <w:tcBorders>
              <w:top w:val="none" w:sz="0" w:space="0" w:color="FFFFFF"/>
              <w:left w:val="single" w:sz="16" w:space="0" w:color="C49A28"/>
              <w:bottom w:val="none" w:sz="0" w:space="0" w:color="FFFFFF"/>
              <w:right w:val="none" w:sz="0" w:space="0" w:color="FFFFFF"/>
            </w:tcBorders>
            <w:shd w:val="clear" w:color="auto" w:fill="E8EDF3"/>
            <w:tcMar>
              <w:top w:w="180" w:type="dxa"/>
              <w:left w:w="240" w:type="dxa"/>
              <w:bottom w:w="180" w:type="dxa"/>
              <w:right w:w="200" w:type="dxa"/>
            </w:tcMar>
            <w:vAlign w:val="center"/>
          </w:tcPr>
          <w:p w14:paraId="747A1AA5" w14:textId="77777777" w:rsidR="00B14929" w:rsidRDefault="00130769">
            <w:pPr>
              <w:spacing w:after="60"/>
            </w:pPr>
            <w:r>
              <w:rPr>
                <w:b/>
                <w:bCs/>
                <w:color w:val="1B3A5C"/>
                <w:sz w:val="30"/>
                <w:szCs w:val="30"/>
              </w:rPr>
              <w:lastRenderedPageBreak/>
              <w:t>Choose One Drawing</w:t>
            </w:r>
          </w:p>
          <w:p w14:paraId="0B5D0F60" w14:textId="77777777" w:rsidR="00B14929" w:rsidRDefault="00130769">
            <w:r>
              <w:rPr>
                <w:i/>
                <w:iCs/>
                <w:color w:val="666666"/>
                <w:sz w:val="20"/>
                <w:szCs w:val="20"/>
              </w:rPr>
              <w:t>Each participant looks at their 5 drawings and chooses one to go in the gallery.</w:t>
            </w:r>
          </w:p>
        </w:tc>
      </w:tr>
    </w:tbl>
    <w:p w14:paraId="4A9290C8"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B14929" w14:paraId="6C45951F" w14:textId="77777777">
        <w:tc>
          <w:tcPr>
            <w:tcW w:w="4680" w:type="dxa"/>
            <w:tcBorders>
              <w:top w:val="none" w:sz="0" w:space="0" w:color="FFFFFF"/>
              <w:left w:val="single" w:sz="10" w:space="0" w:color="2A7F7F"/>
              <w:bottom w:val="none" w:sz="0" w:space="0" w:color="FFFFFF"/>
              <w:right w:val="none" w:sz="0" w:space="0" w:color="FFFFFF"/>
            </w:tcBorders>
            <w:shd w:val="clear" w:color="auto" w:fill="E8F4F4"/>
            <w:tcMar>
              <w:top w:w="140" w:type="dxa"/>
              <w:left w:w="200" w:type="dxa"/>
              <w:bottom w:w="140" w:type="dxa"/>
              <w:right w:w="160" w:type="dxa"/>
            </w:tcMar>
          </w:tcPr>
          <w:p w14:paraId="73C91C59" w14:textId="77777777" w:rsidR="00B14929" w:rsidRDefault="00130769">
            <w:pPr>
              <w:spacing w:after="50"/>
            </w:pPr>
            <w:r>
              <w:rPr>
                <w:b/>
                <w:bCs/>
                <w:caps/>
                <w:color w:val="2A7F7F"/>
                <w:sz w:val="17"/>
                <w:szCs w:val="17"/>
              </w:rPr>
              <w:t>SAY THIS</w:t>
            </w:r>
          </w:p>
          <w:p w14:paraId="05517E6B" w14:textId="241102C4" w:rsidR="00B14929" w:rsidRDefault="00130769">
            <w:pPr>
              <w:jc w:val="both"/>
            </w:pPr>
            <w:r>
              <w:rPr>
                <w:i/>
                <w:iCs/>
                <w:color w:val="1B3A5C"/>
                <w:sz w:val="20"/>
                <w:szCs w:val="20"/>
              </w:rPr>
              <w:t>"You have 5 drawings in front of you. Take a moment to look at all of them. Choose one</w:t>
            </w:r>
            <w:r w:rsidR="00761846" w:rsidRPr="00761846">
              <w:rPr>
                <w:i/>
                <w:iCs/>
                <w:color w:val="1B3A5C"/>
                <w:sz w:val="20"/>
                <w:szCs w:val="20"/>
                <w:lang w:val="en-US"/>
              </w:rPr>
              <w:t>,</w:t>
            </w:r>
            <w:r>
              <w:rPr>
                <w:i/>
                <w:iCs/>
                <w:color w:val="1B3A5C"/>
                <w:sz w:val="20"/>
                <w:szCs w:val="20"/>
              </w:rPr>
              <w:t xml:space="preserve"> the one you want to represent you in the gallery. There is no right choice. Trust your instinct."</w:t>
            </w:r>
          </w:p>
        </w:tc>
        <w:tc>
          <w:tcPr>
            <w:tcW w:w="4680" w:type="dxa"/>
            <w:tcBorders>
              <w:top w:val="none" w:sz="0" w:space="0" w:color="FFFFFF"/>
              <w:left w:val="single" w:sz="4" w:space="0" w:color="CCCCCC"/>
              <w:bottom w:val="none" w:sz="0" w:space="0" w:color="FFFFFF"/>
              <w:right w:val="none" w:sz="0" w:space="0" w:color="FFFFFF"/>
            </w:tcBorders>
            <w:shd w:val="clear" w:color="auto" w:fill="FDF6E3"/>
            <w:tcMar>
              <w:top w:w="140" w:type="dxa"/>
              <w:left w:w="200" w:type="dxa"/>
              <w:bottom w:w="140" w:type="dxa"/>
              <w:right w:w="160" w:type="dxa"/>
            </w:tcMar>
          </w:tcPr>
          <w:p w14:paraId="226B7A8E" w14:textId="77777777" w:rsidR="00B14929" w:rsidRDefault="00130769">
            <w:pPr>
              <w:spacing w:after="50"/>
            </w:pPr>
            <w:r>
              <w:rPr>
                <w:b/>
                <w:bCs/>
                <w:caps/>
                <w:color w:val="C49A28"/>
                <w:sz w:val="17"/>
                <w:szCs w:val="17"/>
              </w:rPr>
              <w:t>WATCH FOR</w:t>
            </w:r>
          </w:p>
          <w:p w14:paraId="10496F75" w14:textId="188AE2E2" w:rsidR="00B14929" w:rsidRDefault="00130769">
            <w:pPr>
              <w:jc w:val="both"/>
            </w:pPr>
            <w:r>
              <w:rPr>
                <w:sz w:val="20"/>
                <w:szCs w:val="20"/>
              </w:rPr>
              <w:t xml:space="preserve">Do not rush this. Some participants will find the choice easy. Others will sit with it. Give the full 5 minutes. The drawing they choose often says something significant about how they want to be seen </w:t>
            </w:r>
            <w:r w:rsidR="00761846" w:rsidRPr="00761846">
              <w:rPr>
                <w:sz w:val="20"/>
                <w:szCs w:val="20"/>
                <w:lang w:val="en-US"/>
              </w:rPr>
              <w:t>,</w:t>
            </w:r>
            <w:r>
              <w:rPr>
                <w:sz w:val="20"/>
                <w:szCs w:val="20"/>
              </w:rPr>
              <w:t xml:space="preserve"> or how they were seen that surprised them.</w:t>
            </w:r>
          </w:p>
        </w:tc>
      </w:tr>
    </w:tbl>
    <w:p w14:paraId="4476BA40"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14929" w14:paraId="060A02E1" w14:textId="77777777">
        <w:tc>
          <w:tcPr>
            <w:tcW w:w="9360" w:type="dxa"/>
            <w:tcBorders>
              <w:top w:val="none" w:sz="0" w:space="0" w:color="FFFFFF"/>
              <w:left w:val="none" w:sz="0" w:space="0" w:color="FFFFFF"/>
              <w:bottom w:val="none" w:sz="0" w:space="0" w:color="FFFFFF"/>
              <w:right w:val="none" w:sz="0" w:space="0" w:color="FFFFFF"/>
            </w:tcBorders>
            <w:shd w:val="clear" w:color="auto" w:fill="1B3A5C"/>
            <w:tcMar>
              <w:top w:w="160" w:type="dxa"/>
              <w:left w:w="240" w:type="dxa"/>
              <w:bottom w:w="160" w:type="dxa"/>
              <w:right w:w="240" w:type="dxa"/>
            </w:tcMar>
          </w:tcPr>
          <w:p w14:paraId="19D409FC" w14:textId="77777777" w:rsidR="00B14929" w:rsidRDefault="00130769">
            <w:pPr>
              <w:spacing w:after="40"/>
            </w:pPr>
            <w:r>
              <w:rPr>
                <w:b/>
                <w:bCs/>
                <w:color w:val="C49A28"/>
                <w:sz w:val="19"/>
                <w:szCs w:val="19"/>
              </w:rPr>
              <w:t>Once they have chosen:</w:t>
            </w:r>
          </w:p>
          <w:p w14:paraId="768FCF20" w14:textId="50DADA0A" w:rsidR="00B14929" w:rsidRDefault="00130769">
            <w:pPr>
              <w:jc w:val="both"/>
            </w:pPr>
            <w:r>
              <w:rPr>
                <w:color w:val="FFFFFF"/>
                <w:sz w:val="20"/>
                <w:szCs w:val="20"/>
              </w:rPr>
              <w:t>Find the physical question card that matches the number written on the chosen drawing. Stick it onto the drawing. This is the moment the number becomes the question</w:t>
            </w:r>
            <w:r w:rsidR="00761846" w:rsidRPr="00761846">
              <w:rPr>
                <w:color w:val="FFFFFF"/>
                <w:sz w:val="20"/>
                <w:szCs w:val="20"/>
                <w:lang w:val="en-US"/>
              </w:rPr>
              <w:t>,</w:t>
            </w:r>
            <w:r>
              <w:rPr>
                <w:color w:val="FFFFFF"/>
                <w:sz w:val="20"/>
                <w:szCs w:val="20"/>
              </w:rPr>
              <w:t xml:space="preserve"> visible, physical, part of the portrait. The drawing now shows the face, the wish or dream in handwriting, and the question that was asked.</w:t>
            </w:r>
          </w:p>
        </w:tc>
      </w:tr>
    </w:tbl>
    <w:p w14:paraId="491D15C7"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7960"/>
      </w:tblGrid>
      <w:tr w:rsidR="00B14929" w14:paraId="20150B01" w14:textId="77777777">
        <w:tc>
          <w:tcPr>
            <w:tcW w:w="1400" w:type="dxa"/>
            <w:tcBorders>
              <w:top w:val="none" w:sz="0" w:space="0" w:color="FFFFFF"/>
              <w:left w:val="none" w:sz="0" w:space="0" w:color="FFFFFF"/>
              <w:bottom w:val="none" w:sz="0" w:space="0" w:color="FFFFFF"/>
              <w:right w:val="none" w:sz="0" w:space="0" w:color="FFFFFF"/>
            </w:tcBorders>
            <w:shd w:val="clear" w:color="auto" w:fill="1B3A5C"/>
            <w:tcMar>
              <w:top w:w="160" w:type="dxa"/>
              <w:left w:w="140" w:type="dxa"/>
              <w:bottom w:w="160" w:type="dxa"/>
              <w:right w:w="100" w:type="dxa"/>
            </w:tcMar>
            <w:vAlign w:val="center"/>
          </w:tcPr>
          <w:p w14:paraId="7BD95B4A" w14:textId="77777777" w:rsidR="00B14929" w:rsidRDefault="00130769">
            <w:pPr>
              <w:jc w:val="center"/>
            </w:pPr>
            <w:r>
              <w:rPr>
                <w:b/>
                <w:bCs/>
                <w:caps/>
                <w:color w:val="E8F4F4"/>
                <w:sz w:val="18"/>
                <w:szCs w:val="18"/>
              </w:rPr>
              <w:t>STEP</w:t>
            </w:r>
          </w:p>
          <w:p w14:paraId="5C902A94" w14:textId="77777777" w:rsidR="00B14929" w:rsidRDefault="00130769">
            <w:pPr>
              <w:spacing w:after="40"/>
              <w:jc w:val="center"/>
            </w:pPr>
            <w:r>
              <w:rPr>
                <w:b/>
                <w:bCs/>
                <w:color w:val="C49A28"/>
                <w:sz w:val="80"/>
                <w:szCs w:val="80"/>
              </w:rPr>
              <w:t>4</w:t>
            </w:r>
          </w:p>
          <w:p w14:paraId="21BE63FB" w14:textId="77777777" w:rsidR="00B14929" w:rsidRDefault="00130769">
            <w:pPr>
              <w:jc w:val="center"/>
            </w:pPr>
            <w:r>
              <w:rPr>
                <w:i/>
                <w:iCs/>
                <w:color w:val="E8F4F4"/>
                <w:sz w:val="17"/>
                <w:szCs w:val="17"/>
              </w:rPr>
              <w:t>10 min — full group</w:t>
            </w:r>
          </w:p>
        </w:tc>
        <w:tc>
          <w:tcPr>
            <w:tcW w:w="7960" w:type="dxa"/>
            <w:tcBorders>
              <w:top w:val="none" w:sz="0" w:space="0" w:color="FFFFFF"/>
              <w:left w:val="single" w:sz="16" w:space="0" w:color="C49A28"/>
              <w:bottom w:val="none" w:sz="0" w:space="0" w:color="FFFFFF"/>
              <w:right w:val="none" w:sz="0" w:space="0" w:color="FFFFFF"/>
            </w:tcBorders>
            <w:shd w:val="clear" w:color="auto" w:fill="E8EDF3"/>
            <w:tcMar>
              <w:top w:w="180" w:type="dxa"/>
              <w:left w:w="240" w:type="dxa"/>
              <w:bottom w:w="180" w:type="dxa"/>
              <w:right w:w="200" w:type="dxa"/>
            </w:tcMar>
            <w:vAlign w:val="center"/>
          </w:tcPr>
          <w:p w14:paraId="200E6376" w14:textId="77777777" w:rsidR="00B14929" w:rsidRDefault="00130769">
            <w:pPr>
              <w:spacing w:after="60"/>
            </w:pPr>
            <w:r>
              <w:rPr>
                <w:b/>
                <w:bCs/>
                <w:color w:val="1B3A5C"/>
                <w:sz w:val="30"/>
                <w:szCs w:val="30"/>
              </w:rPr>
              <w:t>Build the Art Gallery</w:t>
            </w:r>
          </w:p>
          <w:p w14:paraId="630A6016" w14:textId="4740DC62" w:rsidR="00B14929" w:rsidRDefault="00130769">
            <w:r>
              <w:rPr>
                <w:i/>
                <w:iCs/>
                <w:color w:val="666666"/>
                <w:sz w:val="20"/>
                <w:szCs w:val="20"/>
              </w:rPr>
              <w:t>All chosen drawings go on the Map. This is the Art Gallery</w:t>
            </w:r>
            <w:r w:rsidR="00761846" w:rsidRPr="00761846">
              <w:rPr>
                <w:i/>
                <w:iCs/>
                <w:color w:val="666666"/>
                <w:sz w:val="20"/>
                <w:szCs w:val="20"/>
                <w:lang w:val="en-US"/>
              </w:rPr>
              <w:t>,</w:t>
            </w:r>
            <w:r>
              <w:rPr>
                <w:i/>
                <w:iCs/>
                <w:color w:val="666666"/>
                <w:sz w:val="20"/>
                <w:szCs w:val="20"/>
              </w:rPr>
              <w:t xml:space="preserve"> a collective portrait of the room.</w:t>
            </w:r>
          </w:p>
        </w:tc>
      </w:tr>
    </w:tbl>
    <w:p w14:paraId="6253E520"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B14929" w14:paraId="52DE74B4" w14:textId="77777777">
        <w:tc>
          <w:tcPr>
            <w:tcW w:w="4680" w:type="dxa"/>
            <w:tcBorders>
              <w:top w:val="none" w:sz="0" w:space="0" w:color="FFFFFF"/>
              <w:left w:val="single" w:sz="10" w:space="0" w:color="2A7F7F"/>
              <w:bottom w:val="none" w:sz="0" w:space="0" w:color="FFFFFF"/>
              <w:right w:val="none" w:sz="0" w:space="0" w:color="FFFFFF"/>
            </w:tcBorders>
            <w:shd w:val="clear" w:color="auto" w:fill="E8F4F4"/>
            <w:tcMar>
              <w:top w:w="140" w:type="dxa"/>
              <w:left w:w="200" w:type="dxa"/>
              <w:bottom w:w="140" w:type="dxa"/>
              <w:right w:w="160" w:type="dxa"/>
            </w:tcMar>
          </w:tcPr>
          <w:p w14:paraId="4789EC91" w14:textId="77777777" w:rsidR="00B14929" w:rsidRDefault="00130769">
            <w:pPr>
              <w:spacing w:after="50"/>
            </w:pPr>
            <w:r>
              <w:rPr>
                <w:b/>
                <w:bCs/>
                <w:caps/>
                <w:color w:val="2A7F7F"/>
                <w:sz w:val="17"/>
                <w:szCs w:val="17"/>
              </w:rPr>
              <w:t>SAY THIS</w:t>
            </w:r>
          </w:p>
          <w:p w14:paraId="11455EC1" w14:textId="05C41F96" w:rsidR="00B14929" w:rsidRDefault="00130769">
            <w:pPr>
              <w:jc w:val="both"/>
            </w:pPr>
            <w:r>
              <w:rPr>
                <w:i/>
                <w:iCs/>
                <w:color w:val="1B3A5C"/>
                <w:sz w:val="20"/>
                <w:szCs w:val="20"/>
              </w:rPr>
              <w:t>"Take your chosen drawing and post it on the Map in the Exercise 7 area. Place it wherever feels right to you</w:t>
            </w:r>
            <w:r w:rsidR="00761846" w:rsidRPr="00761846">
              <w:rPr>
                <w:i/>
                <w:iCs/>
                <w:color w:val="1B3A5C"/>
                <w:sz w:val="20"/>
                <w:szCs w:val="20"/>
                <w:lang w:val="en-US"/>
              </w:rPr>
              <w:t>,</w:t>
            </w:r>
            <w:r>
              <w:rPr>
                <w:i/>
                <w:iCs/>
                <w:color w:val="1B3A5C"/>
                <w:sz w:val="20"/>
                <w:szCs w:val="20"/>
              </w:rPr>
              <w:t xml:space="preserve"> there is no fixed position. When everyone has posted, we will stand in front of it together."</w:t>
            </w:r>
          </w:p>
        </w:tc>
        <w:tc>
          <w:tcPr>
            <w:tcW w:w="4680" w:type="dxa"/>
            <w:tcBorders>
              <w:top w:val="none" w:sz="0" w:space="0" w:color="FFFFFF"/>
              <w:left w:val="single" w:sz="4" w:space="0" w:color="CCCCCC"/>
              <w:bottom w:val="none" w:sz="0" w:space="0" w:color="FFFFFF"/>
              <w:right w:val="none" w:sz="0" w:space="0" w:color="FFFFFF"/>
            </w:tcBorders>
            <w:shd w:val="clear" w:color="auto" w:fill="FDF6E3"/>
            <w:tcMar>
              <w:top w:w="140" w:type="dxa"/>
              <w:left w:w="200" w:type="dxa"/>
              <w:bottom w:w="140" w:type="dxa"/>
              <w:right w:w="160" w:type="dxa"/>
            </w:tcMar>
          </w:tcPr>
          <w:p w14:paraId="2D50D10E" w14:textId="77777777" w:rsidR="00B14929" w:rsidRDefault="00130769">
            <w:pPr>
              <w:spacing w:after="50"/>
            </w:pPr>
            <w:r>
              <w:rPr>
                <w:b/>
                <w:bCs/>
                <w:caps/>
                <w:color w:val="C49A28"/>
                <w:sz w:val="17"/>
                <w:szCs w:val="17"/>
              </w:rPr>
              <w:t>WATCH FOR</w:t>
            </w:r>
          </w:p>
          <w:p w14:paraId="1070CFBE" w14:textId="77777777" w:rsidR="00B14929" w:rsidRDefault="00130769">
            <w:pPr>
              <w:jc w:val="both"/>
            </w:pPr>
            <w:r>
              <w:rPr>
                <w:sz w:val="20"/>
                <w:szCs w:val="20"/>
              </w:rPr>
              <w:t>As drawings go up, scan the wall. Before the debrief begins, identify two or three things to name: a question that appeared more than once, a wish or dream that echoes across drawings, a face that is immediately recognisable or unexpectedly abstract. These become your opening observations in Step 5.</w:t>
            </w:r>
          </w:p>
        </w:tc>
      </w:tr>
    </w:tbl>
    <w:p w14:paraId="3B2FFE93"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7960"/>
      </w:tblGrid>
      <w:tr w:rsidR="00B14929" w14:paraId="7FFAAC24" w14:textId="77777777">
        <w:tc>
          <w:tcPr>
            <w:tcW w:w="1400" w:type="dxa"/>
            <w:tcBorders>
              <w:top w:val="none" w:sz="0" w:space="0" w:color="FFFFFF"/>
              <w:left w:val="none" w:sz="0" w:space="0" w:color="FFFFFF"/>
              <w:bottom w:val="none" w:sz="0" w:space="0" w:color="FFFFFF"/>
              <w:right w:val="none" w:sz="0" w:space="0" w:color="FFFFFF"/>
            </w:tcBorders>
            <w:shd w:val="clear" w:color="auto" w:fill="1B3A5C"/>
            <w:tcMar>
              <w:top w:w="160" w:type="dxa"/>
              <w:left w:w="140" w:type="dxa"/>
              <w:bottom w:w="160" w:type="dxa"/>
              <w:right w:w="100" w:type="dxa"/>
            </w:tcMar>
            <w:vAlign w:val="center"/>
          </w:tcPr>
          <w:p w14:paraId="3B46176F" w14:textId="77777777" w:rsidR="00B14929" w:rsidRDefault="00130769">
            <w:pPr>
              <w:jc w:val="center"/>
            </w:pPr>
            <w:r>
              <w:rPr>
                <w:b/>
                <w:bCs/>
                <w:caps/>
                <w:color w:val="E8F4F4"/>
                <w:sz w:val="18"/>
                <w:szCs w:val="18"/>
              </w:rPr>
              <w:t>STEP</w:t>
            </w:r>
          </w:p>
          <w:p w14:paraId="0AFDC27D" w14:textId="77777777" w:rsidR="00B14929" w:rsidRDefault="00130769">
            <w:pPr>
              <w:spacing w:after="40"/>
              <w:jc w:val="center"/>
            </w:pPr>
            <w:r>
              <w:rPr>
                <w:b/>
                <w:bCs/>
                <w:color w:val="C49A28"/>
                <w:sz w:val="80"/>
                <w:szCs w:val="80"/>
              </w:rPr>
              <w:t>5</w:t>
            </w:r>
          </w:p>
          <w:p w14:paraId="441ADBA0" w14:textId="77777777" w:rsidR="00B14929" w:rsidRDefault="00130769">
            <w:pPr>
              <w:jc w:val="center"/>
            </w:pPr>
            <w:r>
              <w:rPr>
                <w:i/>
                <w:iCs/>
                <w:color w:val="E8F4F4"/>
                <w:sz w:val="17"/>
                <w:szCs w:val="17"/>
              </w:rPr>
              <w:t>15 min — full group, standing</w:t>
            </w:r>
          </w:p>
        </w:tc>
        <w:tc>
          <w:tcPr>
            <w:tcW w:w="7960" w:type="dxa"/>
            <w:tcBorders>
              <w:top w:val="none" w:sz="0" w:space="0" w:color="FFFFFF"/>
              <w:left w:val="single" w:sz="16" w:space="0" w:color="C49A28"/>
              <w:bottom w:val="none" w:sz="0" w:space="0" w:color="FFFFFF"/>
              <w:right w:val="none" w:sz="0" w:space="0" w:color="FFFFFF"/>
            </w:tcBorders>
            <w:shd w:val="clear" w:color="auto" w:fill="E8EDF3"/>
            <w:tcMar>
              <w:top w:w="180" w:type="dxa"/>
              <w:left w:w="240" w:type="dxa"/>
              <w:bottom w:w="180" w:type="dxa"/>
              <w:right w:w="200" w:type="dxa"/>
            </w:tcMar>
            <w:vAlign w:val="center"/>
          </w:tcPr>
          <w:p w14:paraId="55685507" w14:textId="77777777" w:rsidR="00B14929" w:rsidRDefault="00130769">
            <w:pPr>
              <w:spacing w:after="60"/>
            </w:pPr>
            <w:r>
              <w:rPr>
                <w:b/>
                <w:bCs/>
                <w:color w:val="1B3A5C"/>
                <w:sz w:val="30"/>
                <w:szCs w:val="30"/>
              </w:rPr>
              <w:t>Debrief in Front of the Gallery</w:t>
            </w:r>
          </w:p>
          <w:p w14:paraId="1E92C776" w14:textId="77777777" w:rsidR="00B14929" w:rsidRDefault="00130769">
            <w:r>
              <w:rPr>
                <w:i/>
                <w:iCs/>
                <w:color w:val="666666"/>
                <w:sz w:val="20"/>
                <w:szCs w:val="20"/>
              </w:rPr>
              <w:t>The group stands in front of the Art Gallery. The facilitator reads the wall and opens the conversation.</w:t>
            </w:r>
          </w:p>
        </w:tc>
      </w:tr>
    </w:tbl>
    <w:p w14:paraId="4EAADCB6" w14:textId="77777777" w:rsidR="00B14929" w:rsidRDefault="00B14929"/>
    <w:p w14:paraId="6821A9EB" w14:textId="75368FC0" w:rsidR="00761846" w:rsidRDefault="00130769">
      <w:pPr>
        <w:spacing w:after="120"/>
        <w:contextualSpacing/>
        <w:jc w:val="both"/>
      </w:pPr>
      <w:r>
        <w:t>Stay standing. Do not move to chairs. The gallery is the cent</w:t>
      </w:r>
      <w:r w:rsidR="00057B83">
        <w:t>er</w:t>
      </w:r>
      <w:r>
        <w:t>piece</w:t>
      </w:r>
      <w:r w:rsidR="00057B83">
        <w:rPr>
          <w:lang w:val="en-US"/>
        </w:rPr>
        <w:t>;</w:t>
      </w:r>
      <w:r>
        <w:t xml:space="preserve"> everyone should be able to </w:t>
      </w:r>
    </w:p>
    <w:p w14:paraId="0BE200DF" w14:textId="4B35C05E" w:rsidR="00B14929" w:rsidRDefault="00130769">
      <w:pPr>
        <w:spacing w:after="120"/>
        <w:contextualSpacing/>
        <w:jc w:val="both"/>
      </w:pPr>
      <w:r>
        <w:t>see it throughout the debrief. This is not a presentation. It is a reading.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7"/>
        <w:gridCol w:w="8903"/>
      </w:tblGrid>
      <w:tr w:rsidR="00B14929" w14:paraId="19BF8174" w14:textId="77777777">
        <w:tc>
          <w:tcPr>
            <w:tcW w:w="360" w:type="dxa"/>
            <w:tcBorders>
              <w:top w:val="none" w:sz="0" w:space="0" w:color="FFFFFF"/>
              <w:left w:val="none" w:sz="0" w:space="0" w:color="FFFFFF"/>
              <w:bottom w:val="none" w:sz="0" w:space="0" w:color="FFFFFF"/>
              <w:right w:val="none" w:sz="0" w:space="0" w:color="FFFFFF"/>
            </w:tcBorders>
            <w:shd w:val="clear" w:color="auto" w:fill="1B3A5C"/>
            <w:tcMar>
              <w:top w:w="120" w:type="dxa"/>
              <w:left w:w="60" w:type="dxa"/>
              <w:bottom w:w="120" w:type="dxa"/>
              <w:right w:w="60" w:type="dxa"/>
            </w:tcMar>
          </w:tcPr>
          <w:p w14:paraId="78481AD0" w14:textId="77777777" w:rsidR="00B14929" w:rsidRDefault="00130769">
            <w:pPr>
              <w:jc w:val="center"/>
            </w:pPr>
            <w:r>
              <w:rPr>
                <w:b/>
                <w:bCs/>
                <w:color w:val="C49A28"/>
                <w:sz w:val="28"/>
                <w:szCs w:val="28"/>
              </w:rPr>
              <w:t>①</w:t>
            </w:r>
          </w:p>
        </w:tc>
        <w:tc>
          <w:tcPr>
            <w:tcW w:w="9000" w:type="dxa"/>
            <w:tcBorders>
              <w:top w:val="none" w:sz="0" w:space="0" w:color="FFFFFF"/>
              <w:left w:val="single" w:sz="10" w:space="0" w:color="2A7F7F"/>
              <w:bottom w:val="single" w:sz="2" w:space="0" w:color="DDDDDD"/>
              <w:right w:val="none" w:sz="0" w:space="0" w:color="FFFFFF"/>
            </w:tcBorders>
            <w:shd w:val="clear" w:color="auto" w:fill="FFFFFF"/>
            <w:tcMar>
              <w:top w:w="120" w:type="dxa"/>
              <w:left w:w="200" w:type="dxa"/>
              <w:bottom w:w="120" w:type="dxa"/>
              <w:right w:w="160" w:type="dxa"/>
            </w:tcMar>
          </w:tcPr>
          <w:p w14:paraId="0139996C" w14:textId="4EFAFB71" w:rsidR="00B14929" w:rsidRDefault="00130769">
            <w:pPr>
              <w:jc w:val="both"/>
            </w:pPr>
            <w:r>
              <w:rPr>
                <w:sz w:val="20"/>
                <w:szCs w:val="20"/>
              </w:rPr>
              <w:t>Start with the drawing itself. Name what you see in the gallery as a whole</w:t>
            </w:r>
            <w:r w:rsidR="00761846" w:rsidRPr="000B50E9">
              <w:rPr>
                <w:sz w:val="20"/>
                <w:szCs w:val="20"/>
                <w:lang w:val="en-US"/>
              </w:rPr>
              <w:t>,</w:t>
            </w:r>
            <w:r>
              <w:rPr>
                <w:sz w:val="20"/>
                <w:szCs w:val="20"/>
              </w:rPr>
              <w:t xml:space="preserve"> not individual drawings. Which questions appeared most? Which wishes or dreams echo across different people? What does this gallery say about who is in this room right now?</w:t>
            </w:r>
          </w:p>
        </w:tc>
      </w:tr>
      <w:tr w:rsidR="00B14929" w14:paraId="4DECB8B3" w14:textId="77777777">
        <w:tc>
          <w:tcPr>
            <w:tcW w:w="360" w:type="dxa"/>
            <w:tcBorders>
              <w:top w:val="none" w:sz="0" w:space="0" w:color="FFFFFF"/>
              <w:left w:val="none" w:sz="0" w:space="0" w:color="FFFFFF"/>
              <w:bottom w:val="none" w:sz="0" w:space="0" w:color="FFFFFF"/>
              <w:right w:val="none" w:sz="0" w:space="0" w:color="FFFFFF"/>
            </w:tcBorders>
            <w:shd w:val="clear" w:color="auto" w:fill="1B3A5C"/>
            <w:tcMar>
              <w:top w:w="120" w:type="dxa"/>
              <w:left w:w="60" w:type="dxa"/>
              <w:bottom w:w="120" w:type="dxa"/>
              <w:right w:w="60" w:type="dxa"/>
            </w:tcMar>
          </w:tcPr>
          <w:p w14:paraId="62D601FA" w14:textId="77777777" w:rsidR="00B14929" w:rsidRDefault="00130769">
            <w:pPr>
              <w:jc w:val="center"/>
            </w:pPr>
            <w:r>
              <w:rPr>
                <w:b/>
                <w:bCs/>
                <w:color w:val="C49A28"/>
                <w:sz w:val="28"/>
                <w:szCs w:val="28"/>
              </w:rPr>
              <w:t>②</w:t>
            </w:r>
          </w:p>
        </w:tc>
        <w:tc>
          <w:tcPr>
            <w:tcW w:w="9000" w:type="dxa"/>
            <w:tcBorders>
              <w:top w:val="none" w:sz="0" w:space="0" w:color="FFFFFF"/>
              <w:left w:val="single" w:sz="10" w:space="0" w:color="2A7F7F"/>
              <w:bottom w:val="single" w:sz="2" w:space="0" w:color="DDDDDD"/>
              <w:right w:val="none" w:sz="0" w:space="0" w:color="FFFFFF"/>
            </w:tcBorders>
            <w:shd w:val="clear" w:color="auto" w:fill="F7FAFA"/>
            <w:tcMar>
              <w:top w:w="120" w:type="dxa"/>
              <w:left w:w="200" w:type="dxa"/>
              <w:bottom w:w="120" w:type="dxa"/>
              <w:right w:w="160" w:type="dxa"/>
            </w:tcMar>
          </w:tcPr>
          <w:p w14:paraId="4716BA0F" w14:textId="77777777" w:rsidR="00B14929" w:rsidRDefault="00130769">
            <w:pPr>
              <w:jc w:val="both"/>
            </w:pPr>
            <w:r>
              <w:rPr>
                <w:sz w:val="20"/>
                <w:szCs w:val="20"/>
              </w:rPr>
              <w:t>Name the process. Ask: "What happened when you could not look at your drawing?" Most participants will say they felt freer, less self-conscious, more connected to the person in front of them. That is the point. Draw the connection to prototyping: the constraint produced the honesty.</w:t>
            </w:r>
          </w:p>
        </w:tc>
      </w:tr>
      <w:tr w:rsidR="00B14929" w14:paraId="35F87857" w14:textId="77777777" w:rsidTr="000B50E9">
        <w:trPr>
          <w:trHeight w:val="1049"/>
        </w:trPr>
        <w:tc>
          <w:tcPr>
            <w:tcW w:w="360" w:type="dxa"/>
            <w:tcBorders>
              <w:top w:val="none" w:sz="0" w:space="0" w:color="FFFFFF"/>
              <w:left w:val="none" w:sz="0" w:space="0" w:color="FFFFFF"/>
              <w:bottom w:val="none" w:sz="0" w:space="0" w:color="FFFFFF"/>
              <w:right w:val="none" w:sz="0" w:space="0" w:color="FFFFFF"/>
            </w:tcBorders>
            <w:shd w:val="clear" w:color="auto" w:fill="1B3A5C"/>
            <w:tcMar>
              <w:top w:w="120" w:type="dxa"/>
              <w:left w:w="60" w:type="dxa"/>
              <w:bottom w:w="120" w:type="dxa"/>
              <w:right w:w="60" w:type="dxa"/>
            </w:tcMar>
          </w:tcPr>
          <w:p w14:paraId="0D769069" w14:textId="77777777" w:rsidR="00B14929" w:rsidRDefault="00130769">
            <w:pPr>
              <w:jc w:val="center"/>
            </w:pPr>
            <w:r>
              <w:rPr>
                <w:b/>
                <w:bCs/>
                <w:color w:val="C49A28"/>
                <w:sz w:val="28"/>
                <w:szCs w:val="28"/>
              </w:rPr>
              <w:lastRenderedPageBreak/>
              <w:t>③</w:t>
            </w:r>
          </w:p>
        </w:tc>
        <w:tc>
          <w:tcPr>
            <w:tcW w:w="9000" w:type="dxa"/>
            <w:tcBorders>
              <w:top w:val="none" w:sz="0" w:space="0" w:color="FFFFFF"/>
              <w:left w:val="single" w:sz="10" w:space="0" w:color="2A7F7F"/>
              <w:bottom w:val="single" w:sz="2" w:space="0" w:color="DDDDDD"/>
              <w:right w:val="none" w:sz="0" w:space="0" w:color="FFFFFF"/>
            </w:tcBorders>
            <w:shd w:val="clear" w:color="auto" w:fill="FFFFFF"/>
            <w:tcMar>
              <w:top w:w="120" w:type="dxa"/>
              <w:left w:w="200" w:type="dxa"/>
              <w:bottom w:w="120" w:type="dxa"/>
              <w:right w:w="160" w:type="dxa"/>
            </w:tcMar>
          </w:tcPr>
          <w:p w14:paraId="188EB668" w14:textId="77777777" w:rsidR="00B14929" w:rsidRDefault="00130769">
            <w:pPr>
              <w:jc w:val="both"/>
            </w:pPr>
            <w:r>
              <w:rPr>
                <w:sz w:val="20"/>
                <w:szCs w:val="20"/>
              </w:rPr>
              <w:t>Bridge to the avatar. The drawing they chose is now their avatar's portrait in the game. It carries their code, their question, and something they said out loud to a stranger about what they need or dream right now. Ask: "Look at your drawing on the wall. Does it look like you?" Then: "Does it feel like you?" The gap between those two answers is where the avatar lives.</w:t>
            </w:r>
          </w:p>
        </w:tc>
      </w:tr>
    </w:tbl>
    <w:p w14:paraId="182D832A" w14:textId="77777777" w:rsidR="00B14929" w:rsidRDefault="00B14929"/>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14929" w14:paraId="422BF9B6" w14:textId="77777777">
        <w:tc>
          <w:tcPr>
            <w:tcW w:w="9360" w:type="dxa"/>
            <w:tcBorders>
              <w:top w:val="none" w:sz="0" w:space="0" w:color="FFFFFF"/>
              <w:left w:val="none" w:sz="0" w:space="0" w:color="FFFFFF"/>
              <w:bottom w:val="none" w:sz="0" w:space="0" w:color="FFFFFF"/>
              <w:right w:val="none" w:sz="0" w:space="0" w:color="FFFFFF"/>
            </w:tcBorders>
            <w:shd w:val="clear" w:color="auto" w:fill="1B3A5C"/>
            <w:tcMar>
              <w:top w:w="160" w:type="dxa"/>
              <w:left w:w="240" w:type="dxa"/>
              <w:bottom w:w="160" w:type="dxa"/>
              <w:right w:w="240" w:type="dxa"/>
            </w:tcMar>
          </w:tcPr>
          <w:p w14:paraId="250DA8C4" w14:textId="77777777" w:rsidR="00B14929" w:rsidRDefault="00130769">
            <w:pPr>
              <w:spacing w:after="40"/>
            </w:pPr>
            <w:r>
              <w:rPr>
                <w:b/>
                <w:bCs/>
                <w:color w:val="C49A28"/>
                <w:sz w:val="19"/>
                <w:szCs w:val="19"/>
              </w:rPr>
              <w:t>What happens to the audio recordings:</w:t>
            </w:r>
          </w:p>
          <w:p w14:paraId="18103E1F" w14:textId="77777777" w:rsidR="00B14929" w:rsidRDefault="00130769">
            <w:pPr>
              <w:jc w:val="both"/>
            </w:pPr>
            <w:r>
              <w:rPr>
                <w:color w:val="FFFFFF"/>
                <w:sz w:val="20"/>
                <w:szCs w:val="20"/>
              </w:rPr>
              <w:t>The spoken answers to the 12 profile questions are not discussed in this debrief. They are captured in the recording and will be integrated into the full 3-layer psychological analysis of the Wall data after the session. Do not prompt participants to share their spoken answers in the group.</w:t>
            </w:r>
          </w:p>
        </w:tc>
      </w:tr>
    </w:tbl>
    <w:p w14:paraId="2C179BC7" w14:textId="77777777" w:rsidR="00B14929" w:rsidRDefault="00B14929"/>
    <w:p w14:paraId="20BFE0E9" w14:textId="77777777" w:rsidR="00B14929" w:rsidRDefault="00B14929">
      <w:pPr>
        <w:pBdr>
          <w:bottom w:val="single" w:sz="6" w:space="1" w:color="C49A28"/>
        </w:pBdr>
      </w:pPr>
    </w:p>
    <w:p w14:paraId="666975FA" w14:textId="1035DEDC" w:rsidR="00057B83" w:rsidRDefault="00057B83" w:rsidP="00057B83">
      <w:pPr>
        <w:spacing w:after="60"/>
        <w:rPr>
          <w:b/>
          <w:bCs/>
          <w:color w:val="1B3A5C"/>
          <w:sz w:val="30"/>
          <w:szCs w:val="30"/>
          <w:lang w:val="en-US"/>
        </w:rPr>
      </w:pPr>
      <w:r>
        <w:rPr>
          <w:b/>
          <w:bCs/>
          <w:color w:val="1B3A5C"/>
          <w:sz w:val="30"/>
          <w:szCs w:val="30"/>
        </w:rPr>
        <w:t>Debrief in Front of the Gallery</w:t>
      </w:r>
      <w:r w:rsidRPr="00057B83">
        <w:rPr>
          <w:b/>
          <w:bCs/>
          <w:color w:val="1B3A5C"/>
          <w:sz w:val="30"/>
          <w:szCs w:val="30"/>
          <w:lang w:val="en-US"/>
        </w:rPr>
        <w:t xml:space="preserve"> en</w:t>
      </w:r>
      <w:r>
        <w:rPr>
          <w:b/>
          <w:bCs/>
          <w:color w:val="1B3A5C"/>
          <w:sz w:val="30"/>
          <w:szCs w:val="30"/>
          <w:lang w:val="en-US"/>
        </w:rPr>
        <w:t>hanced</w:t>
      </w:r>
    </w:p>
    <w:p w14:paraId="039F76AA" w14:textId="77777777" w:rsidR="00057B83" w:rsidRDefault="00057B83" w:rsidP="00057B83">
      <w:pPr>
        <w:pStyle w:val="font-claude-response-body"/>
        <w:rPr>
          <w:color w:val="000000"/>
        </w:rPr>
      </w:pPr>
      <w:r>
        <w:rPr>
          <w:rStyle w:val="Strong"/>
          <w:color w:val="000000"/>
        </w:rPr>
        <w:t>How many: 3, not more.</w:t>
      </w:r>
    </w:p>
    <w:p w14:paraId="1798065E" w14:textId="054F5883" w:rsidR="00057B83" w:rsidRDefault="00057B83" w:rsidP="00057B83">
      <w:pPr>
        <w:pStyle w:val="font-claude-response-body"/>
        <w:rPr>
          <w:color w:val="000000"/>
        </w:rPr>
      </w:pPr>
      <w:r>
        <w:rPr>
          <w:color w:val="000000"/>
        </w:rPr>
        <w:t>Three volunteers create a triangle of perspectives. One feels like a demonstration, two feels like a debate, four or more loses the room. Three gives enough variation to surface contrast without exhausting the group's attention or making the debrief feel like a confessional round.</w:t>
      </w:r>
    </w:p>
    <w:p w14:paraId="3E38F6E0" w14:textId="77777777" w:rsidR="00057B83" w:rsidRDefault="00057B83" w:rsidP="00057B83">
      <w:pPr>
        <w:pStyle w:val="font-claude-response-body"/>
        <w:rPr>
          <w:color w:val="000000"/>
        </w:rPr>
      </w:pPr>
      <w:r>
        <w:rPr>
          <w:rStyle w:val="Strong"/>
          <w:color w:val="000000"/>
        </w:rPr>
        <w:t>Who to invite — not randomly.</w:t>
      </w:r>
    </w:p>
    <w:p w14:paraId="2A63C817" w14:textId="10347E82" w:rsidR="00057B83" w:rsidRDefault="002859D8" w:rsidP="00057B83">
      <w:pPr>
        <w:pStyle w:val="font-claude-response-body"/>
        <w:rPr>
          <w:color w:val="000000"/>
        </w:rPr>
      </w:pPr>
      <w:r>
        <w:rPr>
          <w:color w:val="000000"/>
        </w:rPr>
        <w:t xml:space="preserve">Don't ask "who wants to share?" That encourages the loudest. Instead, during the exercise, look for two signs: someone </w:t>
      </w:r>
      <w:r w:rsidRPr="00E154AE">
        <w:rPr>
          <w:i/>
          <w:iCs/>
          <w:color w:val="000000"/>
        </w:rPr>
        <w:t>who paused a long time before writing</w:t>
      </w:r>
      <w:r>
        <w:rPr>
          <w:color w:val="000000"/>
        </w:rPr>
        <w:t xml:space="preserve">, and someone </w:t>
      </w:r>
      <w:r w:rsidRPr="00E154AE">
        <w:rPr>
          <w:i/>
          <w:iCs/>
          <w:color w:val="000000"/>
        </w:rPr>
        <w:t>who filled the drawing with text.</w:t>
      </w:r>
      <w:r>
        <w:rPr>
          <w:color w:val="000000"/>
        </w:rPr>
        <w:t xml:space="preserve"> Invite one of each, plus one </w:t>
      </w:r>
      <w:r w:rsidRPr="00E154AE">
        <w:rPr>
          <w:i/>
          <w:iCs/>
          <w:color w:val="000000"/>
        </w:rPr>
        <w:t>who looks surprised by what they wrote</w:t>
      </w:r>
      <w:r>
        <w:rPr>
          <w:color w:val="000000"/>
        </w:rPr>
        <w:t>. That triangulation</w:t>
      </w:r>
      <w:r w:rsidRPr="002859D8">
        <w:rPr>
          <w:color w:val="000000"/>
          <w:lang w:val="en-US"/>
        </w:rPr>
        <w:t>,</w:t>
      </w:r>
      <w:r>
        <w:rPr>
          <w:color w:val="000000"/>
        </w:rPr>
        <w:t xml:space="preserve"> </w:t>
      </w:r>
      <w:r w:rsidRPr="00AA6C2E">
        <w:rPr>
          <w:b/>
          <w:bCs/>
          <w:color w:val="000000"/>
        </w:rPr>
        <w:t>the hesitant, the prolific, the surprised</w:t>
      </w:r>
      <w:r w:rsidRPr="00AA6C2E">
        <w:rPr>
          <w:b/>
          <w:bCs/>
          <w:color w:val="000000"/>
          <w:lang w:val="en-US"/>
        </w:rPr>
        <w:t>,</w:t>
      </w:r>
      <w:r>
        <w:rPr>
          <w:color w:val="000000"/>
        </w:rPr>
        <w:t xml:space="preserve"> creates richer debrief material than three willing talkers.</w:t>
      </w:r>
    </w:p>
    <w:p w14:paraId="50FFF697" w14:textId="77777777" w:rsidR="00057B83" w:rsidRDefault="00057B83" w:rsidP="00057B83">
      <w:pPr>
        <w:pStyle w:val="font-claude-response-body"/>
        <w:rPr>
          <w:color w:val="000000"/>
        </w:rPr>
      </w:pPr>
      <w:r>
        <w:rPr>
          <w:rStyle w:val="Strong"/>
          <w:color w:val="000000"/>
        </w:rPr>
        <w:t>What to ask them specifically.</w:t>
      </w:r>
      <w:bookmarkStart w:id="0" w:name="_GoBack"/>
      <w:bookmarkEnd w:id="0"/>
    </w:p>
    <w:p w14:paraId="06A3EFB4" w14:textId="77777777" w:rsidR="00057B83" w:rsidRDefault="00057B83" w:rsidP="00057B83">
      <w:pPr>
        <w:pStyle w:val="font-claude-response-body"/>
        <w:rPr>
          <w:color w:val="000000"/>
        </w:rPr>
      </w:pPr>
      <w:r>
        <w:rPr>
          <w:color w:val="000000"/>
        </w:rPr>
        <w:t>Not "what did you write?" That's a report. Instead:</w:t>
      </w:r>
    </w:p>
    <w:p w14:paraId="5A2F6EA2" w14:textId="77777777" w:rsidR="00057B83" w:rsidRDefault="00057B83" w:rsidP="00057B83">
      <w:pPr>
        <w:pStyle w:val="whitespace-normal"/>
        <w:numPr>
          <w:ilvl w:val="0"/>
          <w:numId w:val="2"/>
        </w:numPr>
        <w:rPr>
          <w:color w:val="000000"/>
        </w:rPr>
      </w:pPr>
      <w:r>
        <w:rPr>
          <w:rStyle w:val="Emphasis"/>
          <w:color w:val="000000"/>
        </w:rPr>
        <w:t>"What question did you choose, and why that one for that person?"</w:t>
      </w:r>
    </w:p>
    <w:p w14:paraId="68B41710" w14:textId="77777777" w:rsidR="00057B83" w:rsidRDefault="00057B83" w:rsidP="00057B83">
      <w:pPr>
        <w:pStyle w:val="whitespace-normal"/>
        <w:numPr>
          <w:ilvl w:val="0"/>
          <w:numId w:val="2"/>
        </w:numPr>
        <w:rPr>
          <w:color w:val="000000"/>
        </w:rPr>
      </w:pPr>
      <w:r>
        <w:rPr>
          <w:rStyle w:val="Emphasis"/>
          <w:color w:val="000000"/>
        </w:rPr>
        <w:t>"What did you hear that you didn't expect?"</w:t>
      </w:r>
    </w:p>
    <w:p w14:paraId="5FE5B553" w14:textId="77777777" w:rsidR="00057B83" w:rsidRDefault="00057B83" w:rsidP="00057B83">
      <w:pPr>
        <w:pStyle w:val="whitespace-normal"/>
        <w:numPr>
          <w:ilvl w:val="0"/>
          <w:numId w:val="2"/>
        </w:numPr>
        <w:rPr>
          <w:color w:val="000000"/>
        </w:rPr>
      </w:pPr>
      <w:r>
        <w:rPr>
          <w:rStyle w:val="Emphasis"/>
          <w:color w:val="000000"/>
        </w:rPr>
        <w:t>"What did you write that the other person didn't say out loud, but you sensed was underneath?"</w:t>
      </w:r>
    </w:p>
    <w:p w14:paraId="0A6A1C4E" w14:textId="35061FD7" w:rsidR="00057B83" w:rsidRDefault="00057B83" w:rsidP="00057B83">
      <w:pPr>
        <w:pStyle w:val="font-claude-response-body"/>
        <w:rPr>
          <w:color w:val="000000"/>
        </w:rPr>
      </w:pPr>
      <w:r>
        <w:rPr>
          <w:color w:val="000000"/>
        </w:rPr>
        <w:t xml:space="preserve">That third question is the most </w:t>
      </w:r>
      <w:r w:rsidR="001E1552">
        <w:rPr>
          <w:color w:val="000000"/>
        </w:rPr>
        <w:t>powerful; it surfaces the gap between the stated answer and the actual need, which is precisely the territory the Emotional Market and the Avatar exercise work</w:t>
      </w:r>
      <w:r>
        <w:rPr>
          <w:color w:val="000000"/>
        </w:rPr>
        <w:t xml:space="preserve"> in.</w:t>
      </w:r>
    </w:p>
    <w:p w14:paraId="23CC8613" w14:textId="73A7BCE7" w:rsidR="00057B83" w:rsidRPr="001E1552" w:rsidRDefault="00057B83" w:rsidP="00057B83">
      <w:pPr>
        <w:pStyle w:val="font-claude-response-body"/>
        <w:rPr>
          <w:color w:val="000000"/>
          <w:lang w:val="en-US"/>
        </w:rPr>
      </w:pPr>
      <w:r>
        <w:rPr>
          <w:rStyle w:val="Strong"/>
          <w:color w:val="000000"/>
        </w:rPr>
        <w:t xml:space="preserve">Why </w:t>
      </w:r>
      <w:r w:rsidR="001E1552" w:rsidRPr="001E1552">
        <w:rPr>
          <w:rStyle w:val="Strong"/>
          <w:color w:val="000000"/>
          <w:lang w:val="en-US"/>
        </w:rPr>
        <w:t xml:space="preserve">does </w:t>
      </w:r>
      <w:r>
        <w:rPr>
          <w:rStyle w:val="Strong"/>
          <w:color w:val="000000"/>
        </w:rPr>
        <w:t xml:space="preserve">it </w:t>
      </w:r>
      <w:r w:rsidR="001E1552">
        <w:rPr>
          <w:rStyle w:val="Strong"/>
          <w:color w:val="000000"/>
        </w:rPr>
        <w:t>improv</w:t>
      </w:r>
      <w:r>
        <w:rPr>
          <w:rStyle w:val="Strong"/>
          <w:color w:val="000000"/>
        </w:rPr>
        <w:t>e the debrief</w:t>
      </w:r>
      <w:r w:rsidR="001E1552" w:rsidRPr="001E1552">
        <w:rPr>
          <w:rStyle w:val="Strong"/>
          <w:color w:val="000000"/>
          <w:lang w:val="en-US"/>
        </w:rPr>
        <w:t>?</w:t>
      </w:r>
    </w:p>
    <w:p w14:paraId="7840410B" w14:textId="75B92DBA" w:rsidR="00057B83" w:rsidRPr="00B711D7" w:rsidRDefault="001E1552" w:rsidP="00057B83">
      <w:pPr>
        <w:pStyle w:val="font-claude-response-body"/>
        <w:rPr>
          <w:b/>
          <w:bCs/>
          <w:color w:val="000000"/>
        </w:rPr>
      </w:pPr>
      <w:r>
        <w:rPr>
          <w:color w:val="000000"/>
        </w:rPr>
        <w:t>The exercise is intentionally silent; participants listen without commenting. The debrief is when that silence is finally voiced. Hearing three people name what they</w:t>
      </w:r>
      <w:r>
        <w:rPr>
          <w:rStyle w:val="apple-converted-space"/>
          <w:color w:val="000000"/>
        </w:rPr>
        <w:t> </w:t>
      </w:r>
      <w:r>
        <w:rPr>
          <w:rStyle w:val="Emphasis"/>
          <w:color w:val="000000"/>
        </w:rPr>
        <w:t>sensed but didn't say</w:t>
      </w:r>
      <w:r>
        <w:rPr>
          <w:rStyle w:val="apple-converted-space"/>
          <w:color w:val="000000"/>
        </w:rPr>
        <w:t> </w:t>
      </w:r>
      <w:r>
        <w:rPr>
          <w:color w:val="000000"/>
        </w:rPr>
        <w:t>during the exchange accomplishes two things: it validates everyone's experience who felt the same and stayed quiet, and it models the reflective language that the whole REBOOT arc aims to develop. It also makes the AI Bridge landing much stronger</w:t>
      </w:r>
      <w:r w:rsidRPr="00585F60">
        <w:rPr>
          <w:color w:val="000000"/>
          <w:lang w:val="en-US"/>
        </w:rPr>
        <w:t>,</w:t>
      </w:r>
      <w:r>
        <w:rPr>
          <w:color w:val="000000"/>
        </w:rPr>
        <w:t xml:space="preserve"> because you can then ask the full group:</w:t>
      </w:r>
      <w:r>
        <w:rPr>
          <w:rStyle w:val="apple-converted-space"/>
          <w:color w:val="000000"/>
        </w:rPr>
        <w:t> </w:t>
      </w:r>
      <w:r w:rsidRPr="00B711D7">
        <w:rPr>
          <w:rStyle w:val="Emphasis"/>
          <w:b/>
          <w:bCs/>
          <w:color w:val="000000"/>
        </w:rPr>
        <w:t>"If an AI had been listening to that exchange, what would it have missed?"</w:t>
      </w:r>
    </w:p>
    <w:p w14:paraId="1AAD908C" w14:textId="77777777" w:rsidR="005411B5" w:rsidRDefault="005411B5" w:rsidP="00057B83">
      <w:pPr>
        <w:pStyle w:val="whitespace-pre-wrap"/>
        <w:rPr>
          <w:color w:val="000000"/>
        </w:rPr>
      </w:pPr>
    </w:p>
    <w:p w14:paraId="7B080EB0" w14:textId="77777777" w:rsidR="005411B5" w:rsidRDefault="005411B5" w:rsidP="00057B83">
      <w:pPr>
        <w:pStyle w:val="whitespace-pre-wrap"/>
        <w:rPr>
          <w:color w:val="000000"/>
        </w:rPr>
      </w:pPr>
    </w:p>
    <w:p w14:paraId="6177B53E" w14:textId="77777777" w:rsidR="005411B5" w:rsidRDefault="005411B5" w:rsidP="005411B5">
      <w:pPr>
        <w:pStyle w:val="whitespace-pre-wrap"/>
        <w:rPr>
          <w:b/>
          <w:bCs/>
          <w:color w:val="000000"/>
        </w:rPr>
      </w:pPr>
    </w:p>
    <w:p w14:paraId="2DEB201F" w14:textId="77777777" w:rsidR="005411B5" w:rsidRDefault="005411B5" w:rsidP="005411B5">
      <w:pPr>
        <w:pStyle w:val="whitespace-pre-wrap"/>
        <w:rPr>
          <w:b/>
          <w:bCs/>
          <w:color w:val="000000"/>
        </w:rPr>
      </w:pPr>
    </w:p>
    <w:p w14:paraId="1DA11819" w14:textId="4870E417" w:rsidR="00585F60" w:rsidRDefault="00585F60" w:rsidP="005411B5">
      <w:pPr>
        <w:pStyle w:val="whitespace-pre-wrap"/>
        <w:rPr>
          <w:color w:val="000000"/>
        </w:rPr>
      </w:pPr>
      <w:r w:rsidRPr="005411B5">
        <w:rPr>
          <w:b/>
          <w:bCs/>
          <w:color w:val="000000"/>
        </w:rPr>
        <w:t>What did you write that the other person didn't say aloud but you sensed was underneath?"</w:t>
      </w:r>
      <w:r>
        <w:rPr>
          <w:color w:val="000000"/>
        </w:rPr>
        <w:t xml:space="preserve"> This question refers to whether it concerns the wish, </w:t>
      </w:r>
      <w:r>
        <w:rPr>
          <w:color w:val="000000"/>
          <w:lang w:val="en-US"/>
        </w:rPr>
        <w:t xml:space="preserve">the </w:t>
      </w:r>
      <w:r>
        <w:rPr>
          <w:color w:val="000000"/>
        </w:rPr>
        <w:t xml:space="preserve">needs, or </w:t>
      </w:r>
      <w:r>
        <w:rPr>
          <w:color w:val="000000"/>
          <w:lang w:val="en-US"/>
        </w:rPr>
        <w:t xml:space="preserve">the </w:t>
      </w:r>
      <w:r>
        <w:rPr>
          <w:color w:val="000000"/>
        </w:rPr>
        <w:t>challenge.</w:t>
      </w:r>
    </w:p>
    <w:p w14:paraId="2C87E96A" w14:textId="74371C4C" w:rsidR="00057B83" w:rsidRDefault="00057B83" w:rsidP="00057B83">
      <w:pPr>
        <w:pStyle w:val="font-claude-response-body"/>
        <w:rPr>
          <w:color w:val="000000"/>
        </w:rPr>
      </w:pPr>
      <w:r>
        <w:rPr>
          <w:color w:val="000000"/>
        </w:rPr>
        <w:t>Yes</w:t>
      </w:r>
      <w:r w:rsidR="005411B5" w:rsidRPr="005411B5">
        <w:rPr>
          <w:color w:val="000000"/>
          <w:lang w:val="en-US"/>
        </w:rPr>
        <w:t>,</w:t>
      </w:r>
      <w:r>
        <w:rPr>
          <w:color w:val="000000"/>
        </w:rPr>
        <w:t xml:space="preserve"> it refers specifically to the answer the listener wrote in Step 6, the wish, need, challenge, or dream.</w:t>
      </w:r>
    </w:p>
    <w:p w14:paraId="751248C4" w14:textId="7D1C7274" w:rsidR="00057B83" w:rsidRDefault="00057B83" w:rsidP="00057B83">
      <w:pPr>
        <w:pStyle w:val="font-claude-response-body"/>
        <w:rPr>
          <w:color w:val="000000"/>
        </w:rPr>
      </w:pPr>
      <w:r>
        <w:rPr>
          <w:color w:val="000000"/>
        </w:rPr>
        <w:t>The full logic is this: in Step 5</w:t>
      </w:r>
      <w:r w:rsidR="005411B5" w:rsidRPr="005411B5">
        <w:rPr>
          <w:color w:val="000000"/>
          <w:lang w:val="en-US"/>
        </w:rPr>
        <w:t>,</w:t>
      </w:r>
      <w:r>
        <w:rPr>
          <w:color w:val="000000"/>
        </w:rPr>
        <w:t xml:space="preserve"> the questioner asks</w:t>
      </w:r>
      <w:r w:rsidR="005411B5" w:rsidRPr="005411B5">
        <w:rPr>
          <w:color w:val="000000"/>
          <w:lang w:val="en-US"/>
        </w:rPr>
        <w:t>,</w:t>
      </w:r>
      <w:r>
        <w:rPr>
          <w:rStyle w:val="apple-converted-space"/>
          <w:color w:val="000000"/>
        </w:rPr>
        <w:t> </w:t>
      </w:r>
      <w:r>
        <w:rPr>
          <w:rStyle w:val="Emphasis"/>
          <w:color w:val="000000"/>
        </w:rPr>
        <w:t>"What is your wish, challenge, need, or dream right now?"</w:t>
      </w:r>
      <w:r>
        <w:rPr>
          <w:rStyle w:val="apple-converted-space"/>
          <w:color w:val="000000"/>
        </w:rPr>
        <w:t> </w:t>
      </w:r>
      <w:r>
        <w:rPr>
          <w:color w:val="000000"/>
        </w:rPr>
        <w:t>and the speaker answers verbally. But what the questioner writes in Step 6 is not always a transcription of what was said</w:t>
      </w:r>
      <w:r w:rsidR="005411B5" w:rsidRPr="005411B5">
        <w:rPr>
          <w:color w:val="000000"/>
          <w:lang w:val="en-US"/>
        </w:rPr>
        <w:t xml:space="preserve">; </w:t>
      </w:r>
      <w:r>
        <w:rPr>
          <w:color w:val="000000"/>
        </w:rPr>
        <w:t>it is often an interpretation, a compression, or an intuition. The gap between what was spoken and what was written is where the real insight lives.</w:t>
      </w:r>
    </w:p>
    <w:p w14:paraId="597E8F6C" w14:textId="77777777" w:rsidR="00057B83" w:rsidRPr="005411B5" w:rsidRDefault="00057B83" w:rsidP="00057B83">
      <w:pPr>
        <w:pStyle w:val="font-claude-response-body"/>
        <w:rPr>
          <w:b/>
          <w:bCs/>
          <w:color w:val="000000"/>
        </w:rPr>
      </w:pPr>
      <w:r w:rsidRPr="005411B5">
        <w:rPr>
          <w:b/>
          <w:bCs/>
          <w:color w:val="000000"/>
        </w:rPr>
        <w:t>So the question becomes more precise if you phrase it like this:</w:t>
      </w:r>
    </w:p>
    <w:p w14:paraId="675104C3" w14:textId="3E2140E5" w:rsidR="00057B83" w:rsidRPr="005411B5" w:rsidRDefault="00057B83" w:rsidP="00057B83">
      <w:pPr>
        <w:pStyle w:val="font-claude-response-body"/>
        <w:rPr>
          <w:b/>
          <w:bCs/>
          <w:color w:val="000000"/>
        </w:rPr>
      </w:pPr>
      <w:r w:rsidRPr="005411B5">
        <w:rPr>
          <w:rStyle w:val="Emphasis"/>
          <w:b/>
          <w:bCs/>
          <w:color w:val="000000"/>
        </w:rPr>
        <w:t>"What did you write on the drawing</w:t>
      </w:r>
      <w:r w:rsidR="005411B5" w:rsidRPr="00E47B6E">
        <w:rPr>
          <w:rStyle w:val="Emphasis"/>
          <w:b/>
          <w:bCs/>
          <w:color w:val="000000"/>
          <w:lang w:val="en-US"/>
        </w:rPr>
        <w:t>,</w:t>
      </w:r>
      <w:r w:rsidRPr="005411B5">
        <w:rPr>
          <w:rStyle w:val="Emphasis"/>
          <w:b/>
          <w:bCs/>
          <w:color w:val="000000"/>
        </w:rPr>
        <w:t xml:space="preserve"> and was it exactly what the other person said, or something you sensed was the deeper wish, need, or challenge underneath their words?"</w:t>
      </w:r>
    </w:p>
    <w:p w14:paraId="2A30A793" w14:textId="0BA841D1" w:rsidR="00057B83" w:rsidRDefault="00E47B6E" w:rsidP="00057B83">
      <w:pPr>
        <w:pStyle w:val="font-claude-response-body"/>
        <w:rPr>
          <w:color w:val="000000"/>
        </w:rPr>
      </w:pPr>
      <w:r>
        <w:rPr>
          <w:color w:val="000000"/>
        </w:rPr>
        <w:t>This accomplishes two things at once. It honors the speaker's response and reveals the listener's act of interpretation</w:t>
      </w:r>
      <w:r w:rsidRPr="00E47B6E">
        <w:rPr>
          <w:color w:val="000000"/>
          <w:lang w:val="en-US"/>
        </w:rPr>
        <w:t>,</w:t>
      </w:r>
      <w:r>
        <w:rPr>
          <w:color w:val="000000"/>
          <w:lang w:val="en-US"/>
        </w:rPr>
        <w:t xml:space="preserve"> </w:t>
      </w:r>
      <w:r>
        <w:rPr>
          <w:color w:val="000000"/>
        </w:rPr>
        <w:t xml:space="preserve">which is exactly what happens when an </w:t>
      </w:r>
      <w:r w:rsidRPr="00E47B6E">
        <w:rPr>
          <w:b/>
          <w:bCs/>
          <w:color w:val="000000"/>
        </w:rPr>
        <w:t>AI processes a prompt</w:t>
      </w:r>
      <w:r>
        <w:rPr>
          <w:color w:val="000000"/>
        </w:rPr>
        <w:t>. The AI neither transcribes nor simply repeats; it interprets, compresses, and fills in gaps. Making that parallel visible is the moment when the debrief earns its AI Bridge connection.</w:t>
      </w:r>
    </w:p>
    <w:p w14:paraId="27997A1C" w14:textId="77777777" w:rsidR="00057B83" w:rsidRDefault="00057B83" w:rsidP="00057B83">
      <w:pPr>
        <w:pStyle w:val="font-claude-response-body"/>
        <w:rPr>
          <w:color w:val="000000"/>
        </w:rPr>
      </w:pPr>
      <w:r>
        <w:rPr>
          <w:color w:val="000000"/>
        </w:rPr>
        <w:t>You could even follow up with the speaker directly:</w:t>
      </w:r>
    </w:p>
    <w:p w14:paraId="45EE577E" w14:textId="60DD5376" w:rsidR="00057B83" w:rsidRDefault="00057B83" w:rsidP="00057B83">
      <w:pPr>
        <w:pStyle w:val="font-claude-response-body"/>
        <w:rPr>
          <w:color w:val="000000"/>
        </w:rPr>
      </w:pPr>
      <w:r>
        <w:rPr>
          <w:rStyle w:val="Emphasis"/>
          <w:color w:val="000000"/>
        </w:rPr>
        <w:t>"Does what was written on your drawing feel accurate to you</w:t>
      </w:r>
      <w:r w:rsidR="0056210F" w:rsidRPr="00906AFE">
        <w:rPr>
          <w:rStyle w:val="Emphasis"/>
          <w:color w:val="000000"/>
          <w:lang w:val="en-US"/>
        </w:rPr>
        <w:t>,</w:t>
      </w:r>
      <w:r>
        <w:rPr>
          <w:rStyle w:val="Emphasis"/>
          <w:color w:val="000000"/>
        </w:rPr>
        <w:t xml:space="preserve"> or did the other person catch something you hadn't quite named yet?"</w:t>
      </w:r>
    </w:p>
    <w:p w14:paraId="639F5603" w14:textId="6D1FAA65" w:rsidR="00057B83" w:rsidRDefault="00057B83" w:rsidP="00057B83">
      <w:pPr>
        <w:pStyle w:val="font-claude-response-body"/>
        <w:rPr>
          <w:color w:val="000000"/>
        </w:rPr>
      </w:pPr>
      <w:r>
        <w:rPr>
          <w:color w:val="000000"/>
        </w:rPr>
        <w:t>That exchange between writer and subject, about what was heard versus what was meant</w:t>
      </w:r>
      <w:r w:rsidR="00906AFE" w:rsidRPr="00E154AE">
        <w:rPr>
          <w:color w:val="000000"/>
          <w:lang w:val="en-US"/>
        </w:rPr>
        <w:t>,</w:t>
      </w:r>
      <w:r>
        <w:rPr>
          <w:color w:val="000000"/>
        </w:rPr>
        <w:t xml:space="preserve"> is one of the most generative moments you can create in a REBOOT debrief.</w:t>
      </w:r>
    </w:p>
    <w:p w14:paraId="7DB36879" w14:textId="66BBDFE4" w:rsidR="00057B83" w:rsidRPr="00057B83" w:rsidRDefault="00057B83" w:rsidP="00057B83">
      <w:pPr>
        <w:spacing w:after="60"/>
        <w:rPr>
          <w:b/>
          <w:bCs/>
          <w:color w:val="1B3A5C"/>
          <w:sz w:val="30"/>
          <w:szCs w:val="30"/>
        </w:rPr>
      </w:pPr>
    </w:p>
    <w:p w14:paraId="50892A6F" w14:textId="392DC0C9" w:rsidR="00057B83" w:rsidRPr="00E154AE" w:rsidRDefault="00057B83" w:rsidP="00057B83">
      <w:pPr>
        <w:spacing w:after="60"/>
        <w:rPr>
          <w:b/>
          <w:bCs/>
          <w:color w:val="1B3A5C"/>
          <w:sz w:val="30"/>
          <w:szCs w:val="30"/>
        </w:rPr>
      </w:pPr>
    </w:p>
    <w:p w14:paraId="2B49BE68" w14:textId="77777777" w:rsidR="00057B83" w:rsidRPr="00057B83" w:rsidRDefault="00057B83" w:rsidP="00057B83">
      <w:pPr>
        <w:spacing w:after="60"/>
        <w:rPr>
          <w:lang w:val="en-US"/>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14929" w14:paraId="71175C1D" w14:textId="77777777">
        <w:tc>
          <w:tcPr>
            <w:tcW w:w="9360" w:type="dxa"/>
            <w:tcBorders>
              <w:top w:val="none" w:sz="0" w:space="0" w:color="FFFFFF"/>
              <w:left w:val="none" w:sz="0" w:space="0" w:color="FFFFFF"/>
              <w:bottom w:val="none" w:sz="0" w:space="0" w:color="FFFFFF"/>
              <w:right w:val="none" w:sz="0" w:space="0" w:color="FFFFFF"/>
            </w:tcBorders>
            <w:shd w:val="clear" w:color="auto" w:fill="FDF6E3"/>
            <w:tcMar>
              <w:top w:w="120" w:type="dxa"/>
              <w:left w:w="240" w:type="dxa"/>
              <w:bottom w:w="120" w:type="dxa"/>
              <w:right w:w="240" w:type="dxa"/>
            </w:tcMar>
          </w:tcPr>
          <w:p w14:paraId="0D120ED7" w14:textId="77777777" w:rsidR="00B14929" w:rsidRDefault="00130769">
            <w:pPr>
              <w:spacing w:after="30"/>
              <w:jc w:val="center"/>
            </w:pPr>
            <w:r>
              <w:rPr>
                <w:b/>
                <w:bCs/>
                <w:color w:val="1B3A5C"/>
                <w:sz w:val="22"/>
                <w:szCs w:val="22"/>
              </w:rPr>
              <w:t>Introduce  →  Draw  →  Choose  →  Gallery  →  Debrief</w:t>
            </w:r>
          </w:p>
          <w:p w14:paraId="08D00C60" w14:textId="77777777" w:rsidR="00B14929" w:rsidRDefault="00130769">
            <w:pPr>
              <w:spacing w:after="40"/>
              <w:jc w:val="center"/>
            </w:pPr>
            <w:r>
              <w:rPr>
                <w:i/>
                <w:iCs/>
                <w:color w:val="2A7F7F"/>
                <w:sz w:val="19"/>
                <w:szCs w:val="19"/>
              </w:rPr>
              <w:t>5 rounds  ·  5 min each  ·  eyes up, never down  ·  1 drawing chosen  ·  1 gallery  ·  60 min total</w:t>
            </w:r>
          </w:p>
          <w:p w14:paraId="3077702E" w14:textId="77777777" w:rsidR="00B14929" w:rsidRDefault="00130769">
            <w:pPr>
              <w:jc w:val="center"/>
            </w:pPr>
            <w:r>
              <w:rPr>
                <w:i/>
                <w:iCs/>
                <w:color w:val="C49A28"/>
                <w:sz w:val="17"/>
                <w:szCs w:val="17"/>
              </w:rPr>
              <w:t>"Who Bears It: Moral Reasoning and AI for the World of Work"  |  REBOOT Project  |  Stichting Eduagility</w:t>
            </w:r>
          </w:p>
        </w:tc>
      </w:tr>
    </w:tbl>
    <w:p w14:paraId="2835C8B6" w14:textId="77777777" w:rsidR="00130769" w:rsidRDefault="00130769"/>
    <w:sectPr w:rsidR="00130769">
      <w:headerReference w:type="default" r:id="rId7"/>
      <w:footerReference w:type="default" r:id="rId8"/>
      <w:pgSz w:w="11906" w:h="16838"/>
      <w:pgMar w:top="1000" w:right="1000" w:bottom="1000" w:left="10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A405B" w14:textId="77777777" w:rsidR="00B943A8" w:rsidRDefault="00B943A8">
      <w:r>
        <w:separator/>
      </w:r>
    </w:p>
  </w:endnote>
  <w:endnote w:type="continuationSeparator" w:id="0">
    <w:p w14:paraId="4E120A32" w14:textId="77777777" w:rsidR="00B943A8" w:rsidRDefault="00B9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78F7B" w14:textId="77777777" w:rsidR="00B14929" w:rsidRDefault="00130769">
    <w:pPr>
      <w:pBdr>
        <w:top w:val="single" w:sz="4" w:space="6" w:color="C49A28"/>
      </w:pBdr>
      <w:tabs>
        <w:tab w:val="right" w:pos="9360"/>
      </w:tabs>
    </w:pPr>
    <w:r>
      <w:rPr>
        <w:color w:val="666666"/>
        <w:sz w:val="16"/>
        <w:szCs w:val="16"/>
      </w:rPr>
      <w:t>Erasmus+ KA220-HED  |  2025-1-CY01-KA220-HED-000351980</w:t>
    </w:r>
    <w:r>
      <w:rPr>
        <w:sz w:val="16"/>
        <w:szCs w:val="16"/>
      </w:rPr>
      <w:tab/>
    </w:r>
    <w:r>
      <w:rPr>
        <w:color w:val="666666"/>
        <w:sz w:val="16"/>
        <w:szCs w:val="16"/>
      </w:rPr>
      <w:t xml:space="preserve">Page </w:t>
    </w:r>
    <w:r>
      <w:rPr>
        <w:color w:val="2A7F7F"/>
        <w:sz w:val="16"/>
        <w:szCs w:val="16"/>
      </w:rPr>
      <w:fldChar w:fldCharType="begin"/>
    </w:r>
    <w:r>
      <w:rPr>
        <w:color w:val="2A7F7F"/>
        <w:sz w:val="16"/>
        <w:szCs w:val="16"/>
      </w:rPr>
      <w:instrText>PAGE</w:instrText>
    </w:r>
    <w:r>
      <w:rPr>
        <w:color w:val="2A7F7F"/>
        <w:sz w:val="16"/>
        <w:szCs w:val="16"/>
      </w:rPr>
      <w:fldChar w:fldCharType="separate"/>
    </w:r>
    <w:r w:rsidR="00761846">
      <w:rPr>
        <w:noProof/>
        <w:color w:val="2A7F7F"/>
        <w:sz w:val="16"/>
        <w:szCs w:val="16"/>
      </w:rPr>
      <w:t>1</w:t>
    </w:r>
    <w:r>
      <w:rPr>
        <w:color w:val="2A7F7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25A4F" w14:textId="77777777" w:rsidR="00B943A8" w:rsidRDefault="00B943A8">
      <w:r>
        <w:separator/>
      </w:r>
    </w:p>
  </w:footnote>
  <w:footnote w:type="continuationSeparator" w:id="0">
    <w:p w14:paraId="600DD348" w14:textId="77777777" w:rsidR="00B943A8" w:rsidRDefault="00B94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FF228" w14:textId="77777777" w:rsidR="00B14929" w:rsidRDefault="00130769">
    <w:pPr>
      <w:pBdr>
        <w:bottom w:val="single" w:sz="4" w:space="6" w:color="2A7F7F"/>
      </w:pBdr>
      <w:tabs>
        <w:tab w:val="right" w:pos="9360"/>
      </w:tabs>
    </w:pPr>
    <w:r>
      <w:rPr>
        <w:color w:val="666666"/>
        <w:sz w:val="16"/>
        <w:szCs w:val="16"/>
      </w:rPr>
      <w:t>REBOOT  |  Exercise 7: Avatar Profile  |  Blind Sketches &amp; Art Gallery</w:t>
    </w:r>
    <w:r>
      <w:rPr>
        <w:sz w:val="16"/>
        <w:szCs w:val="16"/>
      </w:rPr>
      <w:tab/>
    </w:r>
    <w:r>
      <w:rPr>
        <w:b/>
        <w:bCs/>
        <w:color w:val="2A7F7F"/>
        <w:sz w:val="16"/>
        <w:szCs w:val="16"/>
      </w:rPr>
      <w:t>Facilitator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6F4F44"/>
    <w:multiLevelType w:val="hybridMultilevel"/>
    <w:tmpl w:val="6BFE4C14"/>
    <w:lvl w:ilvl="0" w:tplc="EB8E3834">
      <w:start w:val="1"/>
      <w:numFmt w:val="bullet"/>
      <w:lvlText w:val="●"/>
      <w:lvlJc w:val="left"/>
      <w:pPr>
        <w:ind w:left="720" w:hanging="360"/>
      </w:pPr>
    </w:lvl>
    <w:lvl w:ilvl="1" w:tplc="7720931C">
      <w:start w:val="1"/>
      <w:numFmt w:val="bullet"/>
      <w:lvlText w:val="○"/>
      <w:lvlJc w:val="left"/>
      <w:pPr>
        <w:ind w:left="1440" w:hanging="360"/>
      </w:pPr>
    </w:lvl>
    <w:lvl w:ilvl="2" w:tplc="42C8407A">
      <w:start w:val="1"/>
      <w:numFmt w:val="bullet"/>
      <w:lvlText w:val="■"/>
      <w:lvlJc w:val="left"/>
      <w:pPr>
        <w:ind w:left="2160" w:hanging="360"/>
      </w:pPr>
    </w:lvl>
    <w:lvl w:ilvl="3" w:tplc="0A42C85A">
      <w:start w:val="1"/>
      <w:numFmt w:val="bullet"/>
      <w:lvlText w:val="●"/>
      <w:lvlJc w:val="left"/>
      <w:pPr>
        <w:ind w:left="2880" w:hanging="360"/>
      </w:pPr>
    </w:lvl>
    <w:lvl w:ilvl="4" w:tplc="D58C0044">
      <w:start w:val="1"/>
      <w:numFmt w:val="bullet"/>
      <w:lvlText w:val="○"/>
      <w:lvlJc w:val="left"/>
      <w:pPr>
        <w:ind w:left="3600" w:hanging="360"/>
      </w:pPr>
    </w:lvl>
    <w:lvl w:ilvl="5" w:tplc="907692C6">
      <w:start w:val="1"/>
      <w:numFmt w:val="bullet"/>
      <w:lvlText w:val="■"/>
      <w:lvlJc w:val="left"/>
      <w:pPr>
        <w:ind w:left="4320" w:hanging="360"/>
      </w:pPr>
    </w:lvl>
    <w:lvl w:ilvl="6" w:tplc="5EC4F006">
      <w:start w:val="1"/>
      <w:numFmt w:val="bullet"/>
      <w:lvlText w:val="●"/>
      <w:lvlJc w:val="left"/>
      <w:pPr>
        <w:ind w:left="5040" w:hanging="360"/>
      </w:pPr>
    </w:lvl>
    <w:lvl w:ilvl="7" w:tplc="A914DE2C">
      <w:start w:val="1"/>
      <w:numFmt w:val="bullet"/>
      <w:lvlText w:val="●"/>
      <w:lvlJc w:val="left"/>
      <w:pPr>
        <w:ind w:left="5760" w:hanging="360"/>
      </w:pPr>
    </w:lvl>
    <w:lvl w:ilvl="8" w:tplc="D152E7CA">
      <w:start w:val="1"/>
      <w:numFmt w:val="bullet"/>
      <w:lvlText w:val="●"/>
      <w:lvlJc w:val="left"/>
      <w:pPr>
        <w:ind w:left="6480" w:hanging="360"/>
      </w:pPr>
    </w:lvl>
  </w:abstractNum>
  <w:abstractNum w:abstractNumId="1" w15:restartNumberingAfterBreak="0">
    <w:nsid w:val="686C34E2"/>
    <w:multiLevelType w:val="multilevel"/>
    <w:tmpl w:val="06E8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929"/>
    <w:rsid w:val="00057B83"/>
    <w:rsid w:val="000B50E9"/>
    <w:rsid w:val="00130769"/>
    <w:rsid w:val="001E1552"/>
    <w:rsid w:val="002859D8"/>
    <w:rsid w:val="005411B5"/>
    <w:rsid w:val="0056210F"/>
    <w:rsid w:val="00585F60"/>
    <w:rsid w:val="00761846"/>
    <w:rsid w:val="00906AFE"/>
    <w:rsid w:val="00AA6C2E"/>
    <w:rsid w:val="00B14929"/>
    <w:rsid w:val="00B711D7"/>
    <w:rsid w:val="00B943A8"/>
    <w:rsid w:val="00E154AE"/>
    <w:rsid w:val="00E47B6E"/>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ecimalSymbol w:val=","/>
  <w:listSeparator w:val=","/>
  <w14:docId w14:val="788CE649"/>
  <w15:docId w15:val="{5A51F5DF-5712-5D4C-94D9-D354C2083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color w:val="333333"/>
        <w:sz w:val="21"/>
        <w:szCs w:val="21"/>
        <w:lang w:val="en-E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B83"/>
    <w:rPr>
      <w:rFonts w:ascii="Times New Roman" w:eastAsia="Times New Roman" w:hAnsi="Times New Roman" w:cs="Times New Roman"/>
      <w:color w:val="auto"/>
      <w:sz w:val="24"/>
      <w:szCs w:val="24"/>
    </w:rPr>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font-claude-response-body">
    <w:name w:val="font-claude-response-body"/>
    <w:basedOn w:val="Normal"/>
    <w:rsid w:val="00057B83"/>
    <w:pPr>
      <w:spacing w:before="100" w:beforeAutospacing="1" w:after="100" w:afterAutospacing="1"/>
    </w:pPr>
  </w:style>
  <w:style w:type="character" w:styleId="Strong">
    <w:name w:val="Strong"/>
    <w:basedOn w:val="DefaultParagraphFont"/>
    <w:uiPriority w:val="22"/>
    <w:qFormat/>
    <w:rsid w:val="00057B83"/>
    <w:rPr>
      <w:b/>
      <w:bCs/>
    </w:rPr>
  </w:style>
  <w:style w:type="paragraph" w:customStyle="1" w:styleId="whitespace-normal">
    <w:name w:val="whitespace-normal"/>
    <w:basedOn w:val="Normal"/>
    <w:rsid w:val="00057B83"/>
    <w:pPr>
      <w:spacing w:before="100" w:beforeAutospacing="1" w:after="100" w:afterAutospacing="1"/>
    </w:pPr>
  </w:style>
  <w:style w:type="character" w:styleId="Emphasis">
    <w:name w:val="Emphasis"/>
    <w:basedOn w:val="DefaultParagraphFont"/>
    <w:uiPriority w:val="20"/>
    <w:qFormat/>
    <w:rsid w:val="00057B83"/>
    <w:rPr>
      <w:i/>
      <w:iCs/>
    </w:rPr>
  </w:style>
  <w:style w:type="character" w:customStyle="1" w:styleId="apple-converted-space">
    <w:name w:val="apple-converted-space"/>
    <w:basedOn w:val="DefaultParagraphFont"/>
    <w:rsid w:val="00057B83"/>
  </w:style>
  <w:style w:type="paragraph" w:customStyle="1" w:styleId="whitespace-pre-wrap">
    <w:name w:val="whitespace-pre-wrap"/>
    <w:basedOn w:val="Normal"/>
    <w:rsid w:val="00057B83"/>
    <w:pPr>
      <w:spacing w:before="100" w:beforeAutospacing="1" w:after="100" w:afterAutospacing="1"/>
    </w:pPr>
  </w:style>
  <w:style w:type="character" w:customStyle="1" w:styleId="text-text-500">
    <w:name w:val="text-text-500"/>
    <w:basedOn w:val="DefaultParagraphFont"/>
    <w:rsid w:val="00057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777768">
      <w:bodyDiv w:val="1"/>
      <w:marLeft w:val="0"/>
      <w:marRight w:val="0"/>
      <w:marTop w:val="0"/>
      <w:marBottom w:val="0"/>
      <w:divBdr>
        <w:top w:val="none" w:sz="0" w:space="0" w:color="auto"/>
        <w:left w:val="none" w:sz="0" w:space="0" w:color="auto"/>
        <w:bottom w:val="none" w:sz="0" w:space="0" w:color="auto"/>
        <w:right w:val="none" w:sz="0" w:space="0" w:color="auto"/>
      </w:divBdr>
      <w:divsChild>
        <w:div w:id="18362661">
          <w:marLeft w:val="0"/>
          <w:marRight w:val="0"/>
          <w:marTop w:val="0"/>
          <w:marBottom w:val="0"/>
          <w:divBdr>
            <w:top w:val="none" w:sz="0" w:space="0" w:color="auto"/>
            <w:left w:val="none" w:sz="0" w:space="0" w:color="auto"/>
            <w:bottom w:val="none" w:sz="0" w:space="0" w:color="auto"/>
            <w:right w:val="none" w:sz="0" w:space="0" w:color="auto"/>
          </w:divBdr>
          <w:divsChild>
            <w:div w:id="527378828">
              <w:marLeft w:val="0"/>
              <w:marRight w:val="0"/>
              <w:marTop w:val="0"/>
              <w:marBottom w:val="0"/>
              <w:divBdr>
                <w:top w:val="none" w:sz="0" w:space="0" w:color="auto"/>
                <w:left w:val="none" w:sz="0" w:space="0" w:color="auto"/>
                <w:bottom w:val="none" w:sz="0" w:space="0" w:color="auto"/>
                <w:right w:val="none" w:sz="0" w:space="0" w:color="auto"/>
              </w:divBdr>
              <w:divsChild>
                <w:div w:id="1164203795">
                  <w:marLeft w:val="0"/>
                  <w:marRight w:val="0"/>
                  <w:marTop w:val="0"/>
                  <w:marBottom w:val="0"/>
                  <w:divBdr>
                    <w:top w:val="none" w:sz="0" w:space="0" w:color="auto"/>
                    <w:left w:val="none" w:sz="0" w:space="0" w:color="auto"/>
                    <w:bottom w:val="none" w:sz="0" w:space="0" w:color="auto"/>
                    <w:right w:val="none" w:sz="0" w:space="0" w:color="auto"/>
                  </w:divBdr>
                  <w:divsChild>
                    <w:div w:id="24673234">
                      <w:marLeft w:val="0"/>
                      <w:marRight w:val="0"/>
                      <w:marTop w:val="0"/>
                      <w:marBottom w:val="0"/>
                      <w:divBdr>
                        <w:top w:val="none" w:sz="0" w:space="0" w:color="auto"/>
                        <w:left w:val="none" w:sz="0" w:space="0" w:color="auto"/>
                        <w:bottom w:val="none" w:sz="0" w:space="0" w:color="auto"/>
                        <w:right w:val="none" w:sz="0" w:space="0" w:color="auto"/>
                      </w:divBdr>
                      <w:divsChild>
                        <w:div w:id="1270235718">
                          <w:marLeft w:val="0"/>
                          <w:marRight w:val="0"/>
                          <w:marTop w:val="0"/>
                          <w:marBottom w:val="0"/>
                          <w:divBdr>
                            <w:top w:val="none" w:sz="0" w:space="0" w:color="auto"/>
                            <w:left w:val="none" w:sz="0" w:space="0" w:color="auto"/>
                            <w:bottom w:val="none" w:sz="0" w:space="0" w:color="auto"/>
                            <w:right w:val="none" w:sz="0" w:space="0" w:color="auto"/>
                          </w:divBdr>
                          <w:divsChild>
                            <w:div w:id="283658968">
                              <w:marLeft w:val="0"/>
                              <w:marRight w:val="0"/>
                              <w:marTop w:val="0"/>
                              <w:marBottom w:val="0"/>
                              <w:divBdr>
                                <w:top w:val="none" w:sz="0" w:space="0" w:color="auto"/>
                                <w:left w:val="none" w:sz="0" w:space="0" w:color="auto"/>
                                <w:bottom w:val="none" w:sz="0" w:space="0" w:color="auto"/>
                                <w:right w:val="none" w:sz="0" w:space="0" w:color="auto"/>
                              </w:divBdr>
                              <w:divsChild>
                                <w:div w:id="1642350180">
                                  <w:marLeft w:val="0"/>
                                  <w:marRight w:val="0"/>
                                  <w:marTop w:val="0"/>
                                  <w:marBottom w:val="0"/>
                                  <w:divBdr>
                                    <w:top w:val="none" w:sz="0" w:space="0" w:color="auto"/>
                                    <w:left w:val="none" w:sz="0" w:space="0" w:color="auto"/>
                                    <w:bottom w:val="none" w:sz="0" w:space="0" w:color="auto"/>
                                    <w:right w:val="none" w:sz="0" w:space="0" w:color="auto"/>
                                  </w:divBdr>
                                  <w:divsChild>
                                    <w:div w:id="316109698">
                                      <w:marLeft w:val="0"/>
                                      <w:marRight w:val="0"/>
                                      <w:marTop w:val="0"/>
                                      <w:marBottom w:val="0"/>
                                      <w:divBdr>
                                        <w:top w:val="none" w:sz="0" w:space="0" w:color="auto"/>
                                        <w:left w:val="none" w:sz="0" w:space="0" w:color="auto"/>
                                        <w:bottom w:val="none" w:sz="0" w:space="0" w:color="auto"/>
                                        <w:right w:val="none" w:sz="0" w:space="0" w:color="auto"/>
                                      </w:divBdr>
                                      <w:divsChild>
                                        <w:div w:id="659582557">
                                          <w:marLeft w:val="0"/>
                                          <w:marRight w:val="0"/>
                                          <w:marTop w:val="0"/>
                                          <w:marBottom w:val="0"/>
                                          <w:divBdr>
                                            <w:top w:val="none" w:sz="0" w:space="0" w:color="auto"/>
                                            <w:left w:val="none" w:sz="0" w:space="0" w:color="auto"/>
                                            <w:bottom w:val="none" w:sz="0" w:space="0" w:color="auto"/>
                                            <w:right w:val="none" w:sz="0" w:space="0" w:color="auto"/>
                                          </w:divBdr>
                                          <w:divsChild>
                                            <w:div w:id="115176400">
                                              <w:marLeft w:val="0"/>
                                              <w:marRight w:val="0"/>
                                              <w:marTop w:val="0"/>
                                              <w:marBottom w:val="0"/>
                                              <w:divBdr>
                                                <w:top w:val="none" w:sz="0" w:space="0" w:color="auto"/>
                                                <w:left w:val="none" w:sz="0" w:space="0" w:color="auto"/>
                                                <w:bottom w:val="none" w:sz="0" w:space="0" w:color="auto"/>
                                                <w:right w:val="none" w:sz="0" w:space="0" w:color="auto"/>
                                              </w:divBdr>
                                              <w:divsChild>
                                                <w:div w:id="597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9957802">
          <w:marLeft w:val="0"/>
          <w:marRight w:val="0"/>
          <w:marTop w:val="0"/>
          <w:marBottom w:val="0"/>
          <w:divBdr>
            <w:top w:val="none" w:sz="0" w:space="0" w:color="auto"/>
            <w:left w:val="none" w:sz="0" w:space="0" w:color="auto"/>
            <w:bottom w:val="none" w:sz="0" w:space="0" w:color="auto"/>
            <w:right w:val="none" w:sz="0" w:space="0" w:color="auto"/>
          </w:divBdr>
          <w:divsChild>
            <w:div w:id="796142870">
              <w:marLeft w:val="0"/>
              <w:marRight w:val="0"/>
              <w:marTop w:val="0"/>
              <w:marBottom w:val="0"/>
              <w:divBdr>
                <w:top w:val="none" w:sz="0" w:space="0" w:color="auto"/>
                <w:left w:val="none" w:sz="0" w:space="0" w:color="auto"/>
                <w:bottom w:val="none" w:sz="0" w:space="0" w:color="auto"/>
                <w:right w:val="none" w:sz="0" w:space="0" w:color="auto"/>
              </w:divBdr>
              <w:divsChild>
                <w:div w:id="487748387">
                  <w:marLeft w:val="0"/>
                  <w:marRight w:val="0"/>
                  <w:marTop w:val="0"/>
                  <w:marBottom w:val="0"/>
                  <w:divBdr>
                    <w:top w:val="none" w:sz="0" w:space="0" w:color="auto"/>
                    <w:left w:val="none" w:sz="0" w:space="0" w:color="auto"/>
                    <w:bottom w:val="none" w:sz="0" w:space="0" w:color="auto"/>
                    <w:right w:val="none" w:sz="0" w:space="0" w:color="auto"/>
                  </w:divBdr>
                  <w:divsChild>
                    <w:div w:id="823933089">
                      <w:marLeft w:val="0"/>
                      <w:marRight w:val="0"/>
                      <w:marTop w:val="0"/>
                      <w:marBottom w:val="0"/>
                      <w:divBdr>
                        <w:top w:val="none" w:sz="0" w:space="0" w:color="auto"/>
                        <w:left w:val="none" w:sz="0" w:space="0" w:color="auto"/>
                        <w:bottom w:val="none" w:sz="0" w:space="0" w:color="auto"/>
                        <w:right w:val="none" w:sz="0" w:space="0" w:color="auto"/>
                      </w:divBdr>
                      <w:divsChild>
                        <w:div w:id="825515006">
                          <w:marLeft w:val="0"/>
                          <w:marRight w:val="0"/>
                          <w:marTop w:val="0"/>
                          <w:marBottom w:val="0"/>
                          <w:divBdr>
                            <w:top w:val="none" w:sz="0" w:space="0" w:color="auto"/>
                            <w:left w:val="none" w:sz="0" w:space="0" w:color="auto"/>
                            <w:bottom w:val="none" w:sz="0" w:space="0" w:color="auto"/>
                            <w:right w:val="none" w:sz="0" w:space="0" w:color="auto"/>
                          </w:divBdr>
                          <w:divsChild>
                            <w:div w:id="1047215787">
                              <w:marLeft w:val="0"/>
                              <w:marRight w:val="0"/>
                              <w:marTop w:val="0"/>
                              <w:marBottom w:val="0"/>
                              <w:divBdr>
                                <w:top w:val="none" w:sz="0" w:space="0" w:color="auto"/>
                                <w:left w:val="none" w:sz="0" w:space="0" w:color="auto"/>
                                <w:bottom w:val="none" w:sz="0" w:space="0" w:color="auto"/>
                                <w:right w:val="none" w:sz="0" w:space="0" w:color="auto"/>
                              </w:divBdr>
                              <w:divsChild>
                                <w:div w:id="195733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18127">
                      <w:marLeft w:val="0"/>
                      <w:marRight w:val="0"/>
                      <w:marTop w:val="0"/>
                      <w:marBottom w:val="0"/>
                      <w:divBdr>
                        <w:top w:val="none" w:sz="0" w:space="0" w:color="auto"/>
                        <w:left w:val="none" w:sz="0" w:space="0" w:color="auto"/>
                        <w:bottom w:val="none" w:sz="0" w:space="0" w:color="auto"/>
                        <w:right w:val="none" w:sz="0" w:space="0" w:color="auto"/>
                      </w:divBdr>
                      <w:divsChild>
                        <w:div w:id="1889686861">
                          <w:marLeft w:val="0"/>
                          <w:marRight w:val="0"/>
                          <w:marTop w:val="0"/>
                          <w:marBottom w:val="0"/>
                          <w:divBdr>
                            <w:top w:val="none" w:sz="0" w:space="0" w:color="auto"/>
                            <w:left w:val="none" w:sz="0" w:space="0" w:color="auto"/>
                            <w:bottom w:val="none" w:sz="0" w:space="0" w:color="auto"/>
                            <w:right w:val="none" w:sz="0" w:space="0" w:color="auto"/>
                          </w:divBdr>
                          <w:divsChild>
                            <w:div w:id="16228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719826">
          <w:marLeft w:val="0"/>
          <w:marRight w:val="0"/>
          <w:marTop w:val="0"/>
          <w:marBottom w:val="0"/>
          <w:divBdr>
            <w:top w:val="none" w:sz="0" w:space="0" w:color="auto"/>
            <w:left w:val="none" w:sz="0" w:space="0" w:color="auto"/>
            <w:bottom w:val="none" w:sz="0" w:space="0" w:color="auto"/>
            <w:right w:val="none" w:sz="0" w:space="0" w:color="auto"/>
          </w:divBdr>
          <w:divsChild>
            <w:div w:id="1123311342">
              <w:marLeft w:val="0"/>
              <w:marRight w:val="0"/>
              <w:marTop w:val="0"/>
              <w:marBottom w:val="0"/>
              <w:divBdr>
                <w:top w:val="none" w:sz="0" w:space="0" w:color="auto"/>
                <w:left w:val="none" w:sz="0" w:space="0" w:color="auto"/>
                <w:bottom w:val="none" w:sz="0" w:space="0" w:color="auto"/>
                <w:right w:val="none" w:sz="0" w:space="0" w:color="auto"/>
              </w:divBdr>
              <w:divsChild>
                <w:div w:id="541093270">
                  <w:marLeft w:val="0"/>
                  <w:marRight w:val="0"/>
                  <w:marTop w:val="0"/>
                  <w:marBottom w:val="0"/>
                  <w:divBdr>
                    <w:top w:val="none" w:sz="0" w:space="0" w:color="auto"/>
                    <w:left w:val="none" w:sz="0" w:space="0" w:color="auto"/>
                    <w:bottom w:val="none" w:sz="0" w:space="0" w:color="auto"/>
                    <w:right w:val="none" w:sz="0" w:space="0" w:color="auto"/>
                  </w:divBdr>
                  <w:divsChild>
                    <w:div w:id="1273635219">
                      <w:marLeft w:val="0"/>
                      <w:marRight w:val="0"/>
                      <w:marTop w:val="0"/>
                      <w:marBottom w:val="0"/>
                      <w:divBdr>
                        <w:top w:val="none" w:sz="0" w:space="0" w:color="auto"/>
                        <w:left w:val="none" w:sz="0" w:space="0" w:color="auto"/>
                        <w:bottom w:val="none" w:sz="0" w:space="0" w:color="auto"/>
                        <w:right w:val="none" w:sz="0" w:space="0" w:color="auto"/>
                      </w:divBdr>
                      <w:divsChild>
                        <w:div w:id="32002739">
                          <w:marLeft w:val="0"/>
                          <w:marRight w:val="0"/>
                          <w:marTop w:val="0"/>
                          <w:marBottom w:val="0"/>
                          <w:divBdr>
                            <w:top w:val="none" w:sz="0" w:space="0" w:color="auto"/>
                            <w:left w:val="none" w:sz="0" w:space="0" w:color="auto"/>
                            <w:bottom w:val="none" w:sz="0" w:space="0" w:color="auto"/>
                            <w:right w:val="none" w:sz="0" w:space="0" w:color="auto"/>
                          </w:divBdr>
                          <w:divsChild>
                            <w:div w:id="208957668">
                              <w:marLeft w:val="0"/>
                              <w:marRight w:val="0"/>
                              <w:marTop w:val="0"/>
                              <w:marBottom w:val="0"/>
                              <w:divBdr>
                                <w:top w:val="none" w:sz="0" w:space="0" w:color="auto"/>
                                <w:left w:val="none" w:sz="0" w:space="0" w:color="auto"/>
                                <w:bottom w:val="none" w:sz="0" w:space="0" w:color="auto"/>
                                <w:right w:val="none" w:sz="0" w:space="0" w:color="auto"/>
                              </w:divBdr>
                              <w:divsChild>
                                <w:div w:id="605894653">
                                  <w:marLeft w:val="0"/>
                                  <w:marRight w:val="0"/>
                                  <w:marTop w:val="0"/>
                                  <w:marBottom w:val="0"/>
                                  <w:divBdr>
                                    <w:top w:val="none" w:sz="0" w:space="0" w:color="auto"/>
                                    <w:left w:val="none" w:sz="0" w:space="0" w:color="auto"/>
                                    <w:bottom w:val="none" w:sz="0" w:space="0" w:color="auto"/>
                                    <w:right w:val="none" w:sz="0" w:space="0" w:color="auto"/>
                                  </w:divBdr>
                                  <w:divsChild>
                                    <w:div w:id="1928805700">
                                      <w:blockQuote w:val="1"/>
                                      <w:marLeft w:val="720"/>
                                      <w:marRight w:val="720"/>
                                      <w:marTop w:val="100"/>
                                      <w:marBottom w:val="100"/>
                                      <w:divBdr>
                                        <w:top w:val="none" w:sz="0" w:space="0" w:color="auto"/>
                                        <w:left w:val="none" w:sz="0" w:space="0" w:color="auto"/>
                                        <w:bottom w:val="none" w:sz="0" w:space="0" w:color="auto"/>
                                        <w:right w:val="none" w:sz="0" w:space="0" w:color="auto"/>
                                      </w:divBdr>
                                    </w:div>
                                    <w:div w:id="592591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1737</Words>
  <Characters>9902</Characters>
  <Application>Microsoft Office Word</Application>
  <DocSecurity>0</DocSecurity>
  <Lines>82</Lines>
  <Paragraphs>23</Paragraphs>
  <ScaleCrop>false</ScaleCrop>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Microsoft Office User</cp:lastModifiedBy>
  <cp:revision>14</cp:revision>
  <dcterms:created xsi:type="dcterms:W3CDTF">2026-04-04T19:44:00Z</dcterms:created>
  <dcterms:modified xsi:type="dcterms:W3CDTF">2026-04-06T09:13:00Z</dcterms:modified>
</cp:coreProperties>
</file>